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243"/>
        <w:gridCol w:w="2976"/>
        <w:gridCol w:w="1818"/>
        <w:gridCol w:w="2323"/>
      </w:tblGrid>
      <w:tr w:rsidR="00DD3F10" w:rsidRPr="007231F7" w14:paraId="00069A13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21BD6E7" w14:textId="77777777" w:rsidR="00DD3F10" w:rsidRPr="007231F7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31F7">
              <w:rPr>
                <w:b/>
                <w:bCs/>
                <w:sz w:val="20"/>
                <w:szCs w:val="20"/>
              </w:rPr>
              <w:t>Submitted By:</w:t>
            </w:r>
          </w:p>
        </w:tc>
        <w:tc>
          <w:tcPr>
            <w:tcW w:w="1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018C2" w14:textId="21874FC7" w:rsidR="00DD3F10" w:rsidRPr="007231F7" w:rsidRDefault="00106CAE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FTN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7192B732" w14:textId="77777777" w:rsidR="00DD3F10" w:rsidRPr="007231F7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31F7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AE882" w14:textId="03D42FD4" w:rsidR="00DD3F10" w:rsidRPr="007231F7" w:rsidRDefault="00F808AD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12/</w:t>
            </w:r>
            <w:r w:rsidR="00106CAE">
              <w:rPr>
                <w:bCs/>
                <w:sz w:val="20"/>
                <w:szCs w:val="20"/>
              </w:rPr>
              <w:t>20</w:t>
            </w:r>
            <w:r>
              <w:rPr>
                <w:bCs/>
                <w:sz w:val="20"/>
                <w:szCs w:val="20"/>
              </w:rPr>
              <w:t>/2022</w:t>
            </w:r>
          </w:p>
        </w:tc>
      </w:tr>
      <w:tr w:rsidR="00DD3F10" w:rsidRPr="007231F7" w14:paraId="0308480B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8516C06" w14:textId="77777777" w:rsidR="00DD3F10" w:rsidRPr="007231F7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31F7">
              <w:rPr>
                <w:b/>
                <w:bCs/>
                <w:sz w:val="20"/>
                <w:szCs w:val="20"/>
              </w:rPr>
              <w:t>Reviewed By:</w:t>
            </w:r>
          </w:p>
        </w:tc>
        <w:tc>
          <w:tcPr>
            <w:tcW w:w="1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9E09A" w14:textId="7155225C" w:rsidR="00DD3F10" w:rsidRPr="007231F7" w:rsidRDefault="00F808AD" w:rsidP="009D11B8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Doucet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3E1A1A7A" w14:textId="77777777" w:rsidR="00DD3F10" w:rsidRPr="007231F7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31F7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69A40" w14:textId="01C457A7" w:rsidR="00DD3F10" w:rsidRPr="007231F7" w:rsidRDefault="00707060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12/21/2022</w:t>
            </w:r>
          </w:p>
        </w:tc>
      </w:tr>
    </w:tbl>
    <w:p w14:paraId="1C7C16C3" w14:textId="7CB52501" w:rsidR="00DD3F10" w:rsidRPr="00BA11CE" w:rsidRDefault="00DD3F10" w:rsidP="00A07CD6">
      <w:pPr>
        <w:spacing w:before="120" w:after="0"/>
        <w:rPr>
          <w:b/>
          <w:bCs/>
          <w:smallCaps/>
          <w:sz w:val="26"/>
          <w:szCs w:val="26"/>
        </w:rPr>
      </w:pPr>
      <w:r w:rsidRPr="00BA11CE">
        <w:rPr>
          <w:b/>
          <w:bCs/>
          <w:smallCaps/>
          <w:sz w:val="26"/>
          <w:szCs w:val="26"/>
        </w:rPr>
        <w:t>Technical Review</w:t>
      </w:r>
      <w:r w:rsidR="004A29B4" w:rsidRPr="00BA11CE">
        <w:rPr>
          <w:b/>
          <w:bCs/>
          <w:smallCaps/>
          <w:sz w:val="26"/>
          <w:szCs w:val="26"/>
        </w:rPr>
        <w:t xml:space="preserve"> – </w:t>
      </w:r>
      <w:r w:rsidR="00F808AD">
        <w:rPr>
          <w:b/>
          <w:bCs/>
          <w:smallCaps/>
          <w:sz w:val="26"/>
          <w:szCs w:val="26"/>
        </w:rPr>
        <w:t>TULE</w:t>
      </w:r>
      <w:r w:rsidR="00DC7195">
        <w:rPr>
          <w:b/>
          <w:bCs/>
          <w:smallCaps/>
          <w:sz w:val="26"/>
          <w:szCs w:val="26"/>
        </w:rPr>
        <w:t xml:space="preserve"> </w:t>
      </w:r>
      <w:r w:rsidR="004A29B4" w:rsidRPr="00BA11CE">
        <w:rPr>
          <w:b/>
          <w:bCs/>
          <w:smallCaps/>
          <w:sz w:val="26"/>
          <w:szCs w:val="26"/>
        </w:rPr>
        <w:t>(HUC</w:t>
      </w:r>
      <w:r w:rsidR="00BA11CE" w:rsidRPr="00BA11CE">
        <w:rPr>
          <w:b/>
          <w:bCs/>
          <w:smallCaps/>
          <w:sz w:val="26"/>
          <w:szCs w:val="26"/>
        </w:rPr>
        <w:t xml:space="preserve"> 8 #</w:t>
      </w:r>
      <w:r w:rsidR="004A29B4" w:rsidRPr="00BA11CE">
        <w:rPr>
          <w:b/>
          <w:bCs/>
          <w:smallCaps/>
          <w:sz w:val="26"/>
          <w:szCs w:val="26"/>
        </w:rPr>
        <w:t xml:space="preserve"> </w:t>
      </w:r>
      <w:r w:rsidR="00106CAE" w:rsidRPr="00106CAE">
        <w:rPr>
          <w:b/>
          <w:bCs/>
          <w:smallCaps/>
          <w:sz w:val="26"/>
          <w:szCs w:val="26"/>
        </w:rPr>
        <w:t>11120102</w:t>
      </w:r>
      <w:r w:rsidR="004A29B4" w:rsidRPr="00BA11CE">
        <w:rPr>
          <w:b/>
          <w:bCs/>
          <w:smallCaps/>
          <w:sz w:val="26"/>
          <w:szCs w:val="26"/>
        </w:rPr>
        <w:t>)</w:t>
      </w:r>
    </w:p>
    <w:p w14:paraId="3DE134DA" w14:textId="4DF8ABB8" w:rsidR="00A07CD6" w:rsidRPr="00BA11CE" w:rsidRDefault="00BA11CE" w:rsidP="00A07CD6">
      <w:pPr>
        <w:spacing w:after="60"/>
        <w:jc w:val="center"/>
        <w:rPr>
          <w:b/>
          <w:bCs/>
          <w:smallCaps/>
          <w:sz w:val="26"/>
          <w:szCs w:val="26"/>
        </w:rPr>
      </w:pPr>
      <w:r w:rsidRPr="00BA11CE">
        <w:rPr>
          <w:b/>
          <w:bCs/>
          <w:smallCaps/>
          <w:sz w:val="26"/>
          <w:szCs w:val="26"/>
        </w:rPr>
        <w:t xml:space="preserve">HUC 10 # </w:t>
      </w:r>
      <w:r w:rsidR="00DC7195">
        <w:rPr>
          <w:b/>
          <w:bCs/>
          <w:smallCaps/>
          <w:sz w:val="26"/>
          <w:szCs w:val="26"/>
        </w:rPr>
        <w:t>1112010</w:t>
      </w:r>
      <w:r w:rsidR="00106CAE">
        <w:rPr>
          <w:b/>
          <w:bCs/>
          <w:smallCaps/>
          <w:sz w:val="26"/>
          <w:szCs w:val="26"/>
        </w:rPr>
        <w:t>2</w:t>
      </w:r>
      <w:r w:rsidR="00DC7195">
        <w:rPr>
          <w:b/>
          <w:bCs/>
          <w:smallCaps/>
          <w:sz w:val="26"/>
          <w:szCs w:val="26"/>
        </w:rPr>
        <w:t>01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56"/>
        <w:gridCol w:w="456"/>
        <w:gridCol w:w="561"/>
        <w:gridCol w:w="1947"/>
        <w:gridCol w:w="5930"/>
      </w:tblGrid>
      <w:tr w:rsidR="00412367" w:rsidRPr="007231F7" w14:paraId="01D86A0B" w14:textId="77777777" w:rsidTr="00C61103">
        <w:trPr>
          <w:cantSplit/>
          <w:trHeight w:val="389"/>
          <w:jc w:val="center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01DEDFC8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5E3BB50D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0" w:type="pct"/>
            <w:shd w:val="clear" w:color="auto" w:fill="8DB3E2" w:themeFill="text2" w:themeFillTint="66"/>
            <w:vAlign w:val="center"/>
          </w:tcPr>
          <w:p w14:paraId="339D92CF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1041" w:type="pct"/>
            <w:shd w:val="clear" w:color="auto" w:fill="8DB3E2" w:themeFill="text2" w:themeFillTint="66"/>
            <w:vAlign w:val="center"/>
          </w:tcPr>
          <w:p w14:paraId="3F15ECEF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3171" w:type="pct"/>
            <w:shd w:val="clear" w:color="auto" w:fill="8DB3E2" w:themeFill="text2" w:themeFillTint="66"/>
            <w:vAlign w:val="center"/>
          </w:tcPr>
          <w:p w14:paraId="472F6F94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460899" w:rsidRPr="007231F7" w14:paraId="19C1B52F" w14:textId="77777777" w:rsidTr="001355F1">
        <w:trPr>
          <w:cantSplit/>
          <w:trHeight w:val="389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EA3B773" w14:textId="253CCA47" w:rsidR="00460899" w:rsidRPr="007231F7" w:rsidRDefault="00454EF6" w:rsidP="00454EF6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Data</w:t>
            </w:r>
            <w:r w:rsidR="00834736" w:rsidRPr="007231F7">
              <w:rPr>
                <w:b/>
                <w:sz w:val="20"/>
                <w:szCs w:val="20"/>
              </w:rPr>
              <w:t xml:space="preserve"> Completeness Check</w:t>
            </w:r>
          </w:p>
        </w:tc>
      </w:tr>
      <w:tr w:rsidR="00412367" w:rsidRPr="007231F7" w14:paraId="17DFC20F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97898014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1E9CB86" w14:textId="419F3084" w:rsidR="00454EF6" w:rsidRPr="007231F7" w:rsidRDefault="0074367C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797102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31CDF6" w14:textId="30AA3B2F" w:rsidR="00454EF6" w:rsidRPr="007231F7" w:rsidRDefault="00DC7195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20615901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B740FD" w14:textId="502DCA02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674515F4" w14:textId="734B58EF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Hydrology model and/or spreadsheets</w:t>
            </w:r>
            <w:r w:rsidR="00747E6E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="00752019" w:rsidRPr="007231F7">
              <w:rPr>
                <w:rFonts w:asciiTheme="majorHAnsi" w:hAnsiTheme="majorHAnsi" w:cstheme="majorHAnsi"/>
                <w:sz w:val="18"/>
                <w:szCs w:val="18"/>
              </w:rPr>
              <w:t>included</w:t>
            </w:r>
          </w:p>
        </w:tc>
        <w:tc>
          <w:tcPr>
            <w:tcW w:w="3171" w:type="pct"/>
            <w:vAlign w:val="center"/>
          </w:tcPr>
          <w:p w14:paraId="60682EFE" w14:textId="35DD78EA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526053E2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62699395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ACA9B34" w14:textId="274A8D99" w:rsidR="00454EF6" w:rsidRPr="007231F7" w:rsidRDefault="0074367C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8413901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B11D3D" w14:textId="6ACFEF6C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7876150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BB9709" w14:textId="4620FD7E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299E0113" w14:textId="2C9FB806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Terrain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>dataset included</w:t>
            </w:r>
          </w:p>
        </w:tc>
        <w:tc>
          <w:tcPr>
            <w:tcW w:w="3171" w:type="pct"/>
            <w:vAlign w:val="center"/>
          </w:tcPr>
          <w:p w14:paraId="2D9BF059" w14:textId="77777777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6C44E5D5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7913038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2F3F315" w14:textId="51AC4822" w:rsidR="00454EF6" w:rsidRPr="007231F7" w:rsidRDefault="00FE1E5C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976506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C14784" w14:textId="7012A95E" w:rsidR="00454EF6" w:rsidRPr="007231F7" w:rsidRDefault="00DC7195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6525732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E17975" w14:textId="2FC3EDE1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3CFD4390" w14:textId="066377A7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Projection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>file included</w:t>
            </w:r>
          </w:p>
        </w:tc>
        <w:tc>
          <w:tcPr>
            <w:tcW w:w="3171" w:type="pct"/>
            <w:vAlign w:val="center"/>
          </w:tcPr>
          <w:p w14:paraId="5B15BEC8" w14:textId="0C747211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26B5B58A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3536139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0DED802" w14:textId="346E5FCC" w:rsidR="00454EF6" w:rsidRPr="007231F7" w:rsidRDefault="00DC7195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63652715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011C707" w14:textId="2D752118" w:rsidR="00454EF6" w:rsidRPr="007231F7" w:rsidRDefault="003A679D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5001567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50D2C96" w14:textId="7A0B1B14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5574568D" w14:textId="30F2015C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2D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>boundaries included</w:t>
            </w:r>
          </w:p>
        </w:tc>
        <w:tc>
          <w:tcPr>
            <w:tcW w:w="3171" w:type="pct"/>
            <w:vAlign w:val="center"/>
          </w:tcPr>
          <w:p w14:paraId="6B2933D0" w14:textId="15470EC8" w:rsidR="00454EF6" w:rsidRPr="000522A8" w:rsidRDefault="003A679D" w:rsidP="00454EF6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In model but </w:t>
            </w:r>
            <w:r w:rsidR="007A35C0">
              <w:rPr>
                <w:rFonts w:asciiTheme="majorHAnsi" w:hAnsiTheme="majorHAnsi" w:cstheme="majorHAnsi"/>
                <w:sz w:val="18"/>
                <w:szCs w:val="18"/>
              </w:rPr>
              <w:t xml:space="preserve">all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not exported</w:t>
            </w:r>
            <w:r w:rsidR="000522A8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0522A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added to supplemental files folder as “</w:t>
            </w:r>
            <w:r w:rsidR="000522A8" w:rsidRPr="000522A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2Dperimeter_1112010201</w:t>
            </w:r>
            <w:r w:rsidR="000522A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.shp”</w:t>
            </w:r>
            <w:r w:rsidR="00CD0371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CD0371" w:rsidRPr="00CD0371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 xml:space="preserve">Good </w:t>
            </w:r>
          </w:p>
        </w:tc>
      </w:tr>
      <w:tr w:rsidR="00412367" w:rsidRPr="007231F7" w14:paraId="0C7046A0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7752878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EA48319" w14:textId="385DE957" w:rsidR="00454EF6" w:rsidRPr="007231F7" w:rsidRDefault="00DC7195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8111812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84651A4" w14:textId="6B576A96" w:rsidR="00454EF6" w:rsidRPr="007231F7" w:rsidRDefault="003A679D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09554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CB6C848" w14:textId="70B345CB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0B2E6BD8" w14:textId="4F2AE908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2D </w:t>
            </w:r>
            <w:proofErr w:type="spellStart"/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>Breaklines</w:t>
            </w:r>
            <w:proofErr w:type="spellEnd"/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 included</w:t>
            </w:r>
          </w:p>
        </w:tc>
        <w:tc>
          <w:tcPr>
            <w:tcW w:w="3171" w:type="pct"/>
            <w:vAlign w:val="center"/>
          </w:tcPr>
          <w:p w14:paraId="0EEBF059" w14:textId="37C2D050" w:rsidR="00454EF6" w:rsidRPr="007231F7" w:rsidRDefault="003A679D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In model but </w:t>
            </w:r>
            <w:r w:rsidR="007A35C0">
              <w:rPr>
                <w:rFonts w:asciiTheme="majorHAnsi" w:hAnsiTheme="majorHAnsi" w:cstheme="majorHAnsi"/>
                <w:sz w:val="18"/>
                <w:szCs w:val="18"/>
              </w:rPr>
              <w:t xml:space="preserve">all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not exported</w:t>
            </w:r>
            <w:r w:rsidR="000522A8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0522A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added to supplemental files folder as “</w:t>
            </w:r>
            <w:proofErr w:type="spellStart"/>
            <w:r w:rsidR="000522A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breakline.shp</w:t>
            </w:r>
            <w:proofErr w:type="spellEnd"/>
            <w:r w:rsidR="000522A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”</w:t>
            </w:r>
            <w:r w:rsidR="00CD0371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CD0371" w:rsidRPr="00CD0371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Good</w:t>
            </w:r>
          </w:p>
        </w:tc>
      </w:tr>
      <w:tr w:rsidR="00412367" w:rsidRPr="007231F7" w14:paraId="44D2DAC5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3601646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52837DF" w14:textId="1E64D485" w:rsidR="00454EF6" w:rsidRPr="007231F7" w:rsidRDefault="003A679D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6903390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F44E3E" w14:textId="3CE3EDCE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460258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6A5E0A" w14:textId="2A9962F4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48A68458" w14:textId="3C3AC41A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Land Cover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dataset 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(Manning’s n-values)</w:t>
            </w:r>
            <w:r w:rsidR="00747E6E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 Included</w:t>
            </w:r>
          </w:p>
        </w:tc>
        <w:tc>
          <w:tcPr>
            <w:tcW w:w="3171" w:type="pct"/>
            <w:vAlign w:val="center"/>
          </w:tcPr>
          <w:p w14:paraId="372FEE39" w14:textId="77777777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5D7AC90A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72494740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FCD3573" w14:textId="491E3CF5" w:rsidR="00AB3A60" w:rsidRPr="007231F7" w:rsidRDefault="003A679D" w:rsidP="00AB3A6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7620298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8861DB" w14:textId="12D1C2B2" w:rsidR="00AB3A60" w:rsidRPr="007231F7" w:rsidRDefault="00AB3A60" w:rsidP="00AB3A6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7952092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11EE9AD" w14:textId="1426E695" w:rsidR="00AB3A60" w:rsidRPr="007231F7" w:rsidRDefault="00AB3A60" w:rsidP="00AB3A6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69F74087" w14:textId="5CE853C1" w:rsidR="00AB3A60" w:rsidRPr="007231F7" w:rsidRDefault="00AB3A60" w:rsidP="00AB3A6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Infiltration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dataset 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(Composite CN values)</w:t>
            </w:r>
            <w:r w:rsidR="00747E6E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 Included</w:t>
            </w:r>
          </w:p>
        </w:tc>
        <w:tc>
          <w:tcPr>
            <w:tcW w:w="3171" w:type="pct"/>
            <w:vAlign w:val="center"/>
          </w:tcPr>
          <w:p w14:paraId="4D735B1A" w14:textId="77777777" w:rsidR="00AB3A60" w:rsidRPr="007231F7" w:rsidRDefault="00AB3A60" w:rsidP="00AB3A60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517C69ED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38556276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AC36FD8" w14:textId="2791D98D" w:rsidR="00F60273" w:rsidRPr="007231F7" w:rsidRDefault="007A35C0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278534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A6A708" w14:textId="26875151" w:rsidR="00F60273" w:rsidRPr="007231F7" w:rsidRDefault="007A35C0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0956935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62B799" w14:textId="16E47DA7" w:rsidR="00F60273" w:rsidRPr="007231F7" w:rsidRDefault="00F60273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102A2C52" w14:textId="5708760D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Regression analysis Included</w:t>
            </w:r>
          </w:p>
        </w:tc>
        <w:tc>
          <w:tcPr>
            <w:tcW w:w="3171" w:type="pct"/>
            <w:vAlign w:val="center"/>
          </w:tcPr>
          <w:p w14:paraId="3CF3010F" w14:textId="7EFBFE33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001B2CA2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3097051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68FEC6" w14:textId="515C5B17" w:rsidR="00F60273" w:rsidRPr="007231F7" w:rsidRDefault="00DC7195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7417083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02B104" w14:textId="414376EE" w:rsidR="00F60273" w:rsidRPr="007231F7" w:rsidRDefault="007A35C0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55261338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74DEFE8" w14:textId="39E4FC81" w:rsidR="00F60273" w:rsidRPr="007231F7" w:rsidRDefault="007A35C0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1041" w:type="pct"/>
            <w:vAlign w:val="center"/>
          </w:tcPr>
          <w:p w14:paraId="03F98CD9" w14:textId="3581FE60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Gage analysis Included</w:t>
            </w:r>
          </w:p>
        </w:tc>
        <w:tc>
          <w:tcPr>
            <w:tcW w:w="3171" w:type="pct"/>
            <w:vAlign w:val="center"/>
          </w:tcPr>
          <w:p w14:paraId="179D1429" w14:textId="77777777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11ABA230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55967887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074A4D02" w14:textId="0A1F9AA8" w:rsidR="00F60273" w:rsidRPr="007231F7" w:rsidRDefault="007A35C0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7759422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878FD79" w14:textId="757A39B9" w:rsidR="00F60273" w:rsidRPr="007231F7" w:rsidRDefault="007A35C0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188185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4A0EA30" w14:textId="507D29A3" w:rsidR="00F60273" w:rsidRPr="007231F7" w:rsidRDefault="00F60273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0C452E79" w14:textId="7AA5AE01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Preliminary floodplain runs Included in </w:t>
            </w:r>
            <w:r w:rsidR="00834736" w:rsidRPr="007231F7"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RAS-Mapper</w:t>
            </w:r>
          </w:p>
        </w:tc>
        <w:tc>
          <w:tcPr>
            <w:tcW w:w="3171" w:type="pct"/>
            <w:vAlign w:val="center"/>
          </w:tcPr>
          <w:p w14:paraId="5514952C" w14:textId="0FA4E17C" w:rsidR="007A35C0" w:rsidRPr="007231F7" w:rsidRDefault="007A35C0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72813C1E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96863926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031F7CA" w14:textId="29C01B63" w:rsidR="008F47AB" w:rsidRPr="007231F7" w:rsidRDefault="003A679D" w:rsidP="008F47AB">
                <w:pPr>
                  <w:jc w:val="center"/>
                  <w:rPr>
                    <w:rFonts w:asciiTheme="majorHAnsi" w:hAnsiTheme="majorHAnsi" w:cstheme="maj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5678447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7FBBDFA" w14:textId="6EB9AE8A" w:rsidR="008F47AB" w:rsidRPr="007231F7" w:rsidRDefault="008F47AB" w:rsidP="008F47AB">
                <w:pPr>
                  <w:jc w:val="center"/>
                  <w:rPr>
                    <w:rFonts w:asciiTheme="majorHAnsi" w:hAnsiTheme="majorHAnsi" w:cstheme="majorHAnsi"/>
                    <w:sz w:val="18"/>
                    <w:szCs w:val="18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9684341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B3DF22" w14:textId="6469C4F0" w:rsidR="008F47AB" w:rsidRPr="007231F7" w:rsidRDefault="008F47AB" w:rsidP="008F47AB">
                <w:pPr>
                  <w:jc w:val="center"/>
                  <w:rPr>
                    <w:rFonts w:asciiTheme="majorHAnsi" w:hAnsiTheme="majorHAnsi" w:cstheme="majorHAnsi"/>
                    <w:sz w:val="18"/>
                    <w:szCs w:val="18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128407DA" w14:textId="5815E67F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Terrain, land cover, and infiltration data have been associated with correct geometry(s)</w:t>
            </w:r>
          </w:p>
        </w:tc>
        <w:tc>
          <w:tcPr>
            <w:tcW w:w="3171" w:type="pct"/>
            <w:vAlign w:val="center"/>
          </w:tcPr>
          <w:p w14:paraId="6E2DEA45" w14:textId="77777777" w:rsidR="008F47AB" w:rsidRPr="007231F7" w:rsidRDefault="008F47AB" w:rsidP="008F47AB">
            <w:pPr>
              <w:rPr>
                <w:rFonts w:asciiTheme="majorHAnsi" w:hAnsiTheme="majorHAnsi" w:cstheme="majorHAnsi"/>
                <w:color w:val="FF0000"/>
                <w:sz w:val="18"/>
                <w:szCs w:val="18"/>
              </w:rPr>
            </w:pPr>
          </w:p>
        </w:tc>
      </w:tr>
      <w:tr w:rsidR="00412367" w:rsidRPr="007231F7" w14:paraId="067F437E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55575199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4F9CFA3" w14:textId="398C7475" w:rsidR="008F47AB" w:rsidRPr="007231F7" w:rsidRDefault="006E4D28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787008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E9F88AB" w14:textId="33503361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5981802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4AC3B1" w14:textId="526B7873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0442204A" w14:textId="123CA204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All flood events included in the HEC-RAS model (10%, 4%, 2%, 1%, 0.2%, 1%+, 1%-, and any observed rainfall events)</w:t>
            </w:r>
          </w:p>
        </w:tc>
        <w:tc>
          <w:tcPr>
            <w:tcW w:w="3171" w:type="pct"/>
            <w:vAlign w:val="center"/>
          </w:tcPr>
          <w:p w14:paraId="77DD7931" w14:textId="7226A8E8" w:rsidR="008F47AB" w:rsidRPr="00DB7347" w:rsidRDefault="00E821AE" w:rsidP="008F47AB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Model Start and End Date will need to be updated to 2022</w:t>
            </w:r>
            <w:r w:rsidR="00DB7347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DB7347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updated end date</w:t>
            </w:r>
            <w:r w:rsidR="00CD0371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CD0371" w:rsidRPr="00CD0371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Good</w:t>
            </w:r>
          </w:p>
        </w:tc>
      </w:tr>
      <w:tr w:rsidR="00BE69B9" w:rsidRPr="007231F7" w14:paraId="5834EDAE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6591701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44A196A" w14:textId="731B656D" w:rsidR="00BE69B9" w:rsidRPr="007231F7" w:rsidRDefault="0074367C" w:rsidP="00BE69B9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7292730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BDACB4" w14:textId="429FB3DA" w:rsidR="00BE69B9" w:rsidRPr="007231F7" w:rsidRDefault="00BE69B9" w:rsidP="00BE69B9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8501009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C97743E" w14:textId="03C387B1" w:rsidR="00BE69B9" w:rsidRPr="007231F7" w:rsidRDefault="00BE69B9" w:rsidP="00BE69B9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59535C4B" w14:textId="79D4D7F0" w:rsidR="00BE69B9" w:rsidRPr="007231F7" w:rsidRDefault="00BE69B9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Modeling narrative included</w:t>
            </w:r>
          </w:p>
        </w:tc>
        <w:tc>
          <w:tcPr>
            <w:tcW w:w="3171" w:type="pct"/>
            <w:vAlign w:val="center"/>
          </w:tcPr>
          <w:p w14:paraId="6E088721" w14:textId="2453F453" w:rsidR="002F003C" w:rsidRPr="007231F7" w:rsidRDefault="002F003C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E69B9" w:rsidRPr="007231F7" w14:paraId="7E152271" w14:textId="77777777" w:rsidTr="001355F1">
        <w:trPr>
          <w:cantSplit/>
          <w:trHeight w:val="389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175C50B" w14:textId="7725A2DF" w:rsidR="00BE69B9" w:rsidRPr="007231F7" w:rsidRDefault="00BE69B9" w:rsidP="00BE69B9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Hydrology</w:t>
            </w:r>
          </w:p>
        </w:tc>
      </w:tr>
      <w:tr w:rsidR="00BE69B9" w:rsidRPr="007231F7" w14:paraId="47B5EF70" w14:textId="77777777" w:rsidTr="001355F1">
        <w:trPr>
          <w:cantSplit/>
          <w:trHeight w:val="389"/>
          <w:jc w:val="center"/>
        </w:trPr>
        <w:tc>
          <w:tcPr>
            <w:tcW w:w="5000" w:type="pct"/>
            <w:gridSpan w:val="5"/>
            <w:vAlign w:val="center"/>
          </w:tcPr>
          <w:p w14:paraId="18F3454A" w14:textId="7D7D4717" w:rsidR="00BE69B9" w:rsidRPr="007231F7" w:rsidRDefault="00BE69B9" w:rsidP="00BE69B9">
            <w:pPr>
              <w:pStyle w:val="BodyText"/>
              <w:spacing w:after="60"/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Rainfall</w:t>
            </w:r>
          </w:p>
        </w:tc>
      </w:tr>
      <w:tr w:rsidR="00BE69B9" w:rsidRPr="007231F7" w14:paraId="17110BA5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1347325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40A98A9" w14:textId="3116B191" w:rsidR="00BE69B9" w:rsidRPr="007231F7" w:rsidRDefault="000A442B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552257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58F6F59" w14:textId="47E7A9DB" w:rsidR="00BE69B9" w:rsidRPr="007231F7" w:rsidRDefault="00BE69B9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szCs w:val="24"/>
              </w:rPr>
              <w:id w:val="10625992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AF8F28" w14:textId="58B8F569" w:rsidR="00BE69B9" w:rsidRPr="007231F7" w:rsidRDefault="0074367C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</w:tcPr>
          <w:p w14:paraId="3C13EBF7" w14:textId="32AF1A70" w:rsidR="00BE69B9" w:rsidRPr="007231F7" w:rsidRDefault="00BE69B9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Precipitation values are an aerial average of Atlas 14 values for the entire 2D area boundary for each storm event</w:t>
            </w:r>
          </w:p>
        </w:tc>
        <w:tc>
          <w:tcPr>
            <w:tcW w:w="3171" w:type="pct"/>
            <w:vAlign w:val="center"/>
          </w:tcPr>
          <w:p w14:paraId="63503513" w14:textId="164034E4" w:rsidR="002F003C" w:rsidRPr="007231F7" w:rsidRDefault="002F003C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E69B9" w:rsidRPr="007231F7" w14:paraId="6BC6247F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1676386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1201CD1" w14:textId="21009098" w:rsidR="00BE69B9" w:rsidRPr="007231F7" w:rsidRDefault="000A442B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8344527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7FE26FD" w14:textId="7117816A" w:rsidR="00BE69B9" w:rsidRPr="007231F7" w:rsidRDefault="000A442B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szCs w:val="24"/>
              </w:rPr>
              <w:id w:val="18840526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2A8012" w14:textId="2F31B9E4" w:rsidR="00BE69B9" w:rsidRPr="007231F7" w:rsidRDefault="00DC7195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</w:tcPr>
          <w:p w14:paraId="557FE2F1" w14:textId="4615E98B" w:rsidR="00BE69B9" w:rsidRPr="007231F7" w:rsidRDefault="00BE69B9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Total precipitation depths for 1%+ and 1%- are calculated correctly</w:t>
            </w:r>
          </w:p>
        </w:tc>
        <w:tc>
          <w:tcPr>
            <w:tcW w:w="3171" w:type="pct"/>
            <w:vAlign w:val="center"/>
          </w:tcPr>
          <w:p w14:paraId="26321E6E" w14:textId="25397877" w:rsidR="00BE69B9" w:rsidRPr="007231F7" w:rsidRDefault="00BE69B9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61103" w:rsidRPr="007231F7" w14:paraId="17CF5301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3609438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0D3EAA62" w14:textId="79129573" w:rsidR="00C61103" w:rsidRPr="007231F7" w:rsidRDefault="00C17403" w:rsidP="00C6110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049603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1B2886" w14:textId="09C0E81F" w:rsidR="00C61103" w:rsidRPr="007231F7" w:rsidRDefault="00C61103" w:rsidP="00C6110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szCs w:val="24"/>
              </w:rPr>
              <w:id w:val="-18594951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4EE7BFE" w14:textId="4BBC3EAB" w:rsidR="00C61103" w:rsidRPr="007231F7" w:rsidRDefault="00C61103" w:rsidP="00C6110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</w:tcPr>
          <w:p w14:paraId="4C17748C" w14:textId="16779A15" w:rsidR="00C61103" w:rsidRPr="007231F7" w:rsidRDefault="00C61103" w:rsidP="00C611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Rainfall hyetographs are calculated for all storm events (10%, 4%, 2%, 1%, 0.2%,</w:t>
            </w:r>
            <w:r w:rsidRPr="007231F7">
              <w:rPr>
                <w:spacing w:val="-59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1%+,</w:t>
            </w:r>
            <w:r w:rsidRPr="007231F7">
              <w:rPr>
                <w:spacing w:val="-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and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1%-)</w:t>
            </w:r>
          </w:p>
        </w:tc>
        <w:tc>
          <w:tcPr>
            <w:tcW w:w="3171" w:type="pct"/>
            <w:vAlign w:val="center"/>
          </w:tcPr>
          <w:p w14:paraId="3ADEFE52" w14:textId="77777777" w:rsidR="00C61103" w:rsidRPr="007231F7" w:rsidRDefault="00C61103" w:rsidP="00C6110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61103" w:rsidRPr="007231F7" w14:paraId="732FB460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5280737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117A52" w14:textId="52AAA742" w:rsidR="00C61103" w:rsidRPr="007231F7" w:rsidRDefault="00DC7195" w:rsidP="00C6110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405943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8E87E9" w14:textId="520AAD9D" w:rsidR="00C61103" w:rsidRPr="007231F7" w:rsidRDefault="00C61103" w:rsidP="00C6110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szCs w:val="24"/>
              </w:rPr>
              <w:id w:val="-4368142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300D3AD" w14:textId="644E5D84" w:rsidR="00C61103" w:rsidRPr="007231F7" w:rsidRDefault="00C17403" w:rsidP="00C6110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1041" w:type="pct"/>
          </w:tcPr>
          <w:p w14:paraId="31C5927A" w14:textId="03DB3F77" w:rsidR="00C61103" w:rsidRPr="007231F7" w:rsidRDefault="00C61103" w:rsidP="00C611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Cumulative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excess</w:t>
            </w:r>
            <w:r w:rsidRPr="007231F7">
              <w:rPr>
                <w:spacing w:val="-3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rainfall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values</w:t>
            </w:r>
            <w:r w:rsidRPr="007231F7">
              <w:rPr>
                <w:spacing w:val="-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are</w:t>
            </w:r>
            <w:r w:rsidRPr="007231F7">
              <w:rPr>
                <w:spacing w:val="-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in</w:t>
            </w:r>
            <w:r w:rsidRPr="007231F7">
              <w:rPr>
                <w:spacing w:val="-4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increasing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order</w:t>
            </w:r>
            <w:r w:rsidRPr="007231F7">
              <w:rPr>
                <w:spacing w:val="-3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from 10%,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4%,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2%,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1%,</w:t>
            </w:r>
            <w:r w:rsidRPr="007231F7">
              <w:rPr>
                <w:spacing w:val="-3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to</w:t>
            </w:r>
            <w:r w:rsidRPr="007231F7">
              <w:rPr>
                <w:spacing w:val="-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0.2%</w:t>
            </w:r>
          </w:p>
        </w:tc>
        <w:tc>
          <w:tcPr>
            <w:tcW w:w="3171" w:type="pct"/>
            <w:vAlign w:val="center"/>
          </w:tcPr>
          <w:p w14:paraId="03912B1D" w14:textId="77777777" w:rsidR="00C61103" w:rsidRPr="007231F7" w:rsidRDefault="00C61103" w:rsidP="00C6110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7F66D7CC" w14:textId="77777777" w:rsidR="00011019" w:rsidRDefault="00011019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563"/>
        <w:gridCol w:w="3740"/>
        <w:gridCol w:w="4135"/>
      </w:tblGrid>
      <w:tr w:rsidR="001355F1" w:rsidRPr="007231F7" w14:paraId="19454F13" w14:textId="77777777" w:rsidTr="001355F1">
        <w:trPr>
          <w:trHeight w:val="389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3374E5D0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26A1265F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  <w:vAlign w:val="center"/>
          </w:tcPr>
          <w:p w14:paraId="0F49D1C6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000" w:type="pct"/>
            <w:shd w:val="clear" w:color="auto" w:fill="8DB3E2" w:themeFill="text2" w:themeFillTint="66"/>
            <w:vAlign w:val="center"/>
          </w:tcPr>
          <w:p w14:paraId="1E014271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211" w:type="pct"/>
            <w:shd w:val="clear" w:color="auto" w:fill="8DB3E2" w:themeFill="text2" w:themeFillTint="66"/>
            <w:vAlign w:val="center"/>
          </w:tcPr>
          <w:p w14:paraId="315EB4A8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412367" w:rsidRPr="007231F7" w14:paraId="4EE718A8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459144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4BA9FF" w14:textId="51772394" w:rsidR="008F47AB" w:rsidRPr="007231F7" w:rsidRDefault="00DC7195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730345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C57459" w14:textId="49C18943" w:rsidR="008F47AB" w:rsidRPr="007231F7" w:rsidRDefault="008F47AB" w:rsidP="008F47AB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09836505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60D7CEE" w14:textId="4EF04A56" w:rsidR="008F47AB" w:rsidRPr="007231F7" w:rsidRDefault="00C17403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</w:tcPr>
          <w:p w14:paraId="5E7EA760" w14:textId="0D1E7959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Cumulative excess rainfall values for the 1%+ and 1%- fall in order with the storm events</w:t>
            </w:r>
            <w:r w:rsidRPr="007231F7">
              <w:rPr>
                <w:spacing w:val="-59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matching</w:t>
            </w:r>
            <w:r w:rsidRPr="007231F7">
              <w:rPr>
                <w:spacing w:val="-3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the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total precipitation</w:t>
            </w:r>
            <w:r w:rsidRPr="007231F7">
              <w:rPr>
                <w:spacing w:val="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values</w:t>
            </w:r>
          </w:p>
        </w:tc>
        <w:tc>
          <w:tcPr>
            <w:tcW w:w="2211" w:type="pct"/>
            <w:vAlign w:val="center"/>
          </w:tcPr>
          <w:p w14:paraId="3BE803D0" w14:textId="43A9FC28" w:rsidR="002F003C" w:rsidRPr="007231F7" w:rsidRDefault="002F003C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F47AB" w:rsidRPr="007231F7" w14:paraId="5BB6537C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41E72655" w14:textId="620B3D91" w:rsidR="008F47AB" w:rsidRPr="007231F7" w:rsidRDefault="008F47AB" w:rsidP="008F47AB">
            <w:pPr>
              <w:rPr>
                <w:b/>
                <w:i/>
                <w:iCs/>
                <w:sz w:val="20"/>
                <w:szCs w:val="20"/>
              </w:rPr>
            </w:pPr>
            <w:r w:rsidRPr="007231F7">
              <w:rPr>
                <w:rFonts w:cs="Arial"/>
                <w:b/>
                <w:bCs/>
                <w:i/>
                <w:iCs/>
                <w:sz w:val="20"/>
                <w:szCs w:val="20"/>
              </w:rPr>
              <w:t>Inflow Hydrographs (if any)</w:t>
            </w:r>
          </w:p>
        </w:tc>
      </w:tr>
      <w:tr w:rsidR="00092C46" w:rsidRPr="007231F7" w14:paraId="3A6AB66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543239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0EE674C" w14:textId="24E95E82" w:rsidR="008F47AB" w:rsidRPr="007231F7" w:rsidRDefault="00C17403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1810970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FD8887" w14:textId="3891491F" w:rsidR="008F47AB" w:rsidRPr="007231F7" w:rsidRDefault="008F47AB" w:rsidP="008F47AB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7731944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D6B8C8B" w14:textId="29523541" w:rsidR="008F47AB" w:rsidRPr="007231F7" w:rsidRDefault="00C17403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1FB80BE" w14:textId="090F98F7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Correct DSS file paths are being used in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br/>
              <w:t>HEC-RAS</w:t>
            </w:r>
          </w:p>
        </w:tc>
        <w:tc>
          <w:tcPr>
            <w:tcW w:w="2211" w:type="pct"/>
            <w:vAlign w:val="center"/>
          </w:tcPr>
          <w:p w14:paraId="0886E779" w14:textId="77777777" w:rsidR="008F47AB" w:rsidRPr="007231F7" w:rsidRDefault="008F47AB" w:rsidP="008F47AB">
            <w:pPr>
              <w:rPr>
                <w:sz w:val="18"/>
                <w:szCs w:val="18"/>
              </w:rPr>
            </w:pPr>
          </w:p>
        </w:tc>
      </w:tr>
      <w:tr w:rsidR="00092C46" w:rsidRPr="007231F7" w14:paraId="7D966B5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34191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34FB676" w14:textId="54E5130C" w:rsidR="008F47AB" w:rsidRPr="007231F7" w:rsidRDefault="001F35AB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910169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417959F" w14:textId="0FC43CE3" w:rsidR="008F47AB" w:rsidRPr="007231F7" w:rsidRDefault="008F47AB" w:rsidP="008F47AB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32290269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7D3DCE9" w14:textId="7953CFD6" w:rsidR="008F47AB" w:rsidRPr="007231F7" w:rsidRDefault="007A35C0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5CEC2EA" w14:textId="265E41D0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Contributing hydrographs from another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br/>
              <w:t>HEC-RAS model applied at coincident locations</w:t>
            </w:r>
          </w:p>
        </w:tc>
        <w:tc>
          <w:tcPr>
            <w:tcW w:w="2211" w:type="pct"/>
            <w:vAlign w:val="center"/>
          </w:tcPr>
          <w:p w14:paraId="181876E8" w14:textId="45FDD337" w:rsidR="008F47AB" w:rsidRPr="007231F7" w:rsidRDefault="008F47AB" w:rsidP="008F47AB">
            <w:pPr>
              <w:rPr>
                <w:sz w:val="18"/>
                <w:szCs w:val="18"/>
              </w:rPr>
            </w:pPr>
          </w:p>
        </w:tc>
      </w:tr>
      <w:tr w:rsidR="008F47AB" w:rsidRPr="007231F7" w14:paraId="318F5F52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3A9CEF26" w14:textId="134BC005" w:rsidR="008F47AB" w:rsidRPr="007231F7" w:rsidRDefault="008F47AB" w:rsidP="008F47AB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HEC-RAS Geometry</w:t>
            </w:r>
          </w:p>
        </w:tc>
      </w:tr>
      <w:tr w:rsidR="008F47AB" w:rsidRPr="007231F7" w14:paraId="087367E8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24811E48" w14:textId="1CE65A69" w:rsidR="008F47AB" w:rsidRPr="007231F7" w:rsidRDefault="008F47AB" w:rsidP="008F47A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rFonts w:cs="Arial"/>
                <w:b/>
                <w:bCs/>
                <w:i/>
                <w:iCs/>
                <w:sz w:val="20"/>
                <w:szCs w:val="20"/>
              </w:rPr>
              <w:t>Terrain</w:t>
            </w:r>
          </w:p>
        </w:tc>
      </w:tr>
      <w:tr w:rsidR="00092C46" w:rsidRPr="007231F7" w14:paraId="02D42BE0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14457280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E65E827" w14:textId="75965733" w:rsidR="008F47AB" w:rsidRPr="007231F7" w:rsidRDefault="0025177B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036826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87F4D6" w14:textId="77777777" w:rsidR="008F47AB" w:rsidRPr="007231F7" w:rsidRDefault="008F47AB" w:rsidP="008F47AB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6944596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8C89953" w14:textId="77777777" w:rsidR="008F47AB" w:rsidRPr="007231F7" w:rsidRDefault="008F47AB" w:rsidP="008F47AB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2AEC7FD" w14:textId="366BEB63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10ft Imported Grid resolution used</w:t>
            </w:r>
          </w:p>
        </w:tc>
        <w:tc>
          <w:tcPr>
            <w:tcW w:w="2211" w:type="pct"/>
            <w:vAlign w:val="center"/>
          </w:tcPr>
          <w:p w14:paraId="663B0FA5" w14:textId="77777777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92C46" w:rsidRPr="007231F7" w14:paraId="3281C8F0" w14:textId="77777777" w:rsidTr="001355F1">
        <w:trPr>
          <w:cantSplit/>
          <w:trHeight w:val="389"/>
        </w:trPr>
        <w:tc>
          <w:tcPr>
            <w:tcW w:w="244" w:type="pct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3851580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E8A5D38" w14:textId="39653CAE" w:rsidR="008F47AB" w:rsidRPr="007231F7" w:rsidRDefault="00E46D53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7112583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D271292" w14:textId="77777777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6761469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005416" w14:textId="77777777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</w:tcPr>
          <w:p w14:paraId="2AA6C34F" w14:textId="6531FC85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Topographic abnormalities corrected and no drops or rises from underlying data</w:t>
            </w:r>
          </w:p>
        </w:tc>
        <w:tc>
          <w:tcPr>
            <w:tcW w:w="2211" w:type="pct"/>
          </w:tcPr>
          <w:p w14:paraId="5A9F7614" w14:textId="77777777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F47AB" w:rsidRPr="007231F7" w14:paraId="160169BE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628B5324" w14:textId="08C6DD50" w:rsidR="008F47AB" w:rsidRPr="007231F7" w:rsidRDefault="008F47AB" w:rsidP="008F47A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rFonts w:cs="Arial"/>
                <w:b/>
                <w:bCs/>
                <w:i/>
                <w:iCs/>
                <w:sz w:val="20"/>
                <w:szCs w:val="20"/>
              </w:rPr>
              <w:t>Land Cover (Manning’s n)</w:t>
            </w:r>
          </w:p>
        </w:tc>
      </w:tr>
      <w:tr w:rsidR="00092C46" w:rsidRPr="007231F7" w14:paraId="0E9DD7C0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66936287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411D7EB" w14:textId="6BA2F838" w:rsidR="008F47AB" w:rsidRPr="007231F7" w:rsidRDefault="0025177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6174986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952E3C" w14:textId="77777777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4946363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51B81CC" w14:textId="77777777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</w:tcPr>
          <w:p w14:paraId="4B4F4C52" w14:textId="49B16610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Land Cover classifications are sufficiently descriptive within the data table</w:t>
            </w:r>
          </w:p>
        </w:tc>
        <w:tc>
          <w:tcPr>
            <w:tcW w:w="2211" w:type="pct"/>
            <w:vAlign w:val="center"/>
          </w:tcPr>
          <w:p w14:paraId="3C2FBE21" w14:textId="77777777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92C46" w:rsidRPr="007231F7" w14:paraId="4244122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36629503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86A9978" w14:textId="7DE5AE02" w:rsidR="008F47AB" w:rsidRPr="007231F7" w:rsidRDefault="00737F79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7806443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8E7DB1" w14:textId="15FA9E3B" w:rsidR="008F47AB" w:rsidRPr="007231F7" w:rsidRDefault="00DC7195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74817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178B4C2" w14:textId="77777777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</w:tcPr>
          <w:p w14:paraId="1EBB5EEE" w14:textId="5F47B57B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Manning’s n values generally match current Land Cover classifications</w:t>
            </w:r>
          </w:p>
        </w:tc>
        <w:tc>
          <w:tcPr>
            <w:tcW w:w="2211" w:type="pct"/>
            <w:vAlign w:val="center"/>
          </w:tcPr>
          <w:p w14:paraId="15358BE2" w14:textId="6251BA0D" w:rsidR="008F47AB" w:rsidRPr="009C5240" w:rsidRDefault="00737F79" w:rsidP="008F47AB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There are a couple that are Min or Max of the Guideline N Values; just be aware</w:t>
            </w:r>
            <w:r w:rsidR="009C5240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9C5240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Noted</w:t>
            </w:r>
            <w:r w:rsidR="00CD0371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CD0371" w:rsidRPr="00CD0371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Good</w:t>
            </w:r>
          </w:p>
        </w:tc>
      </w:tr>
      <w:tr w:rsidR="008F47AB" w:rsidRPr="007231F7" w14:paraId="51FF3A4B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298442B1" w14:textId="7FCD90DC" w:rsidR="008F47AB" w:rsidRPr="007231F7" w:rsidRDefault="008F47AB" w:rsidP="008F47A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rFonts w:cs="Arial"/>
                <w:b/>
                <w:bCs/>
                <w:i/>
                <w:iCs/>
                <w:sz w:val="20"/>
                <w:szCs w:val="20"/>
              </w:rPr>
              <w:t>Infiltration</w:t>
            </w:r>
          </w:p>
        </w:tc>
      </w:tr>
      <w:tr w:rsidR="00092C46" w:rsidRPr="007231F7" w14:paraId="40A861E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55007728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D0266FB" w14:textId="5CAB66E7" w:rsidR="008F47AB" w:rsidRPr="007231F7" w:rsidRDefault="000860D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167429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357B83" w14:textId="77777777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6391126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ECFF947" w14:textId="77777777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2B9AE479" w14:textId="092C620C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CN values generally match current soils and land use data</w:t>
            </w:r>
          </w:p>
        </w:tc>
        <w:tc>
          <w:tcPr>
            <w:tcW w:w="2211" w:type="pct"/>
            <w:vAlign w:val="center"/>
          </w:tcPr>
          <w:p w14:paraId="703BC959" w14:textId="38D82126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92C46" w:rsidRPr="007231F7" w14:paraId="4CFA7FA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38047977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6C0BD74" w14:textId="72E3FC3E" w:rsidR="008F47AB" w:rsidRPr="007231F7" w:rsidRDefault="000860D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8247846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B30B925" w14:textId="77777777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0598215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73BAE84" w14:textId="77777777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7A2AAFC" w14:textId="06BA0D1A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Appropriate abstraction ratio and minimum infiltration used for CN classifications</w:t>
            </w:r>
          </w:p>
        </w:tc>
        <w:tc>
          <w:tcPr>
            <w:tcW w:w="2211" w:type="pct"/>
            <w:vAlign w:val="center"/>
          </w:tcPr>
          <w:p w14:paraId="668665C1" w14:textId="77777777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F47AB" w:rsidRPr="007231F7" w14:paraId="0E68CCFD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718ECD59" w14:textId="2BE15A46" w:rsidR="008F47AB" w:rsidRPr="007231F7" w:rsidRDefault="008F47AB" w:rsidP="008F47A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2D Mesh</w:t>
            </w:r>
          </w:p>
        </w:tc>
      </w:tr>
      <w:tr w:rsidR="00092C46" w:rsidRPr="007231F7" w14:paraId="4EB19673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722680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B98CEA6" w14:textId="07D42E41" w:rsidR="008F47AB" w:rsidRPr="007231F7" w:rsidRDefault="000B0A1E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4507615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203C88BA" w14:textId="553B088F" w:rsidR="008F47AB" w:rsidRPr="007231F7" w:rsidRDefault="000B0A1E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20327554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D5619EB" w14:textId="2F7C60DA" w:rsidR="008F47AB" w:rsidRPr="007231F7" w:rsidRDefault="008F47AB" w:rsidP="00023B29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B2D17BF" w14:textId="35A5554C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2D Boundary delineated along watershed boundary or buffer to ensure all contributing area is included</w:t>
            </w:r>
          </w:p>
        </w:tc>
        <w:tc>
          <w:tcPr>
            <w:tcW w:w="2211" w:type="pct"/>
            <w:vAlign w:val="center"/>
          </w:tcPr>
          <w:p w14:paraId="304AD137" w14:textId="77777777" w:rsidR="000D0213" w:rsidRDefault="001A6D94" w:rsidP="008F47AB">
            <w:pPr>
              <w:rPr>
                <w:rFonts w:asciiTheme="majorHAnsi" w:hAnsiTheme="majorHAnsi" w:cstheme="majorHAnsi"/>
                <w:color w:val="00B05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No buffer used in some areas; seem to not be needed; make sure all HUC 10 is included; any comments about mesh border is in QAQC Comments shapefile</w:t>
            </w:r>
            <w:r w:rsidR="009C5240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9C5240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Model boundary was merged and split </w:t>
            </w:r>
            <w:r w:rsidR="003538CD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to ensure flow not being trapped at edge. See shapefile.</w:t>
            </w:r>
            <w:r w:rsidR="00DC2834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; not being trapped at edge. See shapefile</w:t>
            </w:r>
            <w:proofErr w:type="gramStart"/>
            <w:r w:rsidR="00DC2834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. ;</w:t>
            </w:r>
            <w:proofErr w:type="gramEnd"/>
            <w:r w:rsidR="00DC2834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 </w:t>
            </w:r>
            <w:r w:rsidR="00DC2834" w:rsidRPr="00F75557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Not sure why BCs are missing along North portion of mesh, this may get called out in External QAQC</w:t>
            </w:r>
            <w:r w:rsidR="00DC2834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 xml:space="preserve">. </w:t>
            </w:r>
          </w:p>
          <w:p w14:paraId="0BF4F041" w14:textId="0EB97587" w:rsidR="00423216" w:rsidRPr="009C5240" w:rsidRDefault="00423216" w:rsidP="008F47AB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 w:rsidRPr="00423216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Corrected. </w:t>
            </w:r>
          </w:p>
        </w:tc>
      </w:tr>
      <w:tr w:rsidR="00092C46" w:rsidRPr="007231F7" w14:paraId="13395586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552469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5DE02E7" w14:textId="2D3805BD" w:rsidR="008F47AB" w:rsidRPr="007231F7" w:rsidRDefault="000860DB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76787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22465D" w14:textId="16B73271" w:rsidR="008F47AB" w:rsidRPr="007231F7" w:rsidRDefault="001B20BC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21007612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F2391F" w14:textId="7E22B429" w:rsidR="008F47AB" w:rsidRPr="007231F7" w:rsidRDefault="008F47AB" w:rsidP="00023B29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9864436" w14:textId="11E8D14B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Nominal cell size appropriate for model detail? (</w:t>
            </w:r>
            <w:proofErr w:type="gramStart"/>
            <w:r w:rsidR="00FB30AE">
              <w:rPr>
                <w:rFonts w:cs="Arial"/>
                <w:sz w:val="18"/>
                <w:szCs w:val="18"/>
              </w:rPr>
              <w:t>g</w:t>
            </w:r>
            <w:r w:rsidR="00FB30AE" w:rsidRPr="007231F7">
              <w:rPr>
                <w:rFonts w:cs="Arial"/>
                <w:sz w:val="18"/>
                <w:szCs w:val="18"/>
              </w:rPr>
              <w:t>enerally</w:t>
            </w:r>
            <w:proofErr w:type="gramEnd"/>
            <w:r w:rsidRPr="007231F7">
              <w:rPr>
                <w:rFonts w:cs="Arial"/>
                <w:sz w:val="18"/>
                <w:szCs w:val="18"/>
              </w:rPr>
              <w:t xml:space="preserve"> 200 feet)</w:t>
            </w:r>
          </w:p>
        </w:tc>
        <w:tc>
          <w:tcPr>
            <w:tcW w:w="2211" w:type="pct"/>
            <w:vAlign w:val="center"/>
          </w:tcPr>
          <w:p w14:paraId="6EF39F76" w14:textId="0D16E4BB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92C46" w:rsidRPr="007231F7" w14:paraId="441B448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5223255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1DC42B9" w14:textId="58942498" w:rsidR="008F47AB" w:rsidRPr="007231F7" w:rsidRDefault="008C107A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006206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9F87B96" w14:textId="7FCFD944" w:rsidR="008F47AB" w:rsidRPr="007231F7" w:rsidRDefault="008F47AB" w:rsidP="00023B29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945999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AA152A" w14:textId="3D9570C3" w:rsidR="008F47AB" w:rsidRPr="007231F7" w:rsidRDefault="008F47AB" w:rsidP="00023B29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3FAC6C6" w14:textId="142A9A1B" w:rsidR="008F47AB" w:rsidRPr="007231F7" w:rsidRDefault="008F47AB" w:rsidP="005E7B2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No mesh errors</w:t>
            </w:r>
          </w:p>
        </w:tc>
        <w:tc>
          <w:tcPr>
            <w:tcW w:w="2211" w:type="pct"/>
            <w:vAlign w:val="center"/>
          </w:tcPr>
          <w:p w14:paraId="46A85D97" w14:textId="494C0792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4DCC26C4" w14:textId="2BF80313" w:rsidR="001355F1" w:rsidRDefault="001355F1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563"/>
        <w:gridCol w:w="3740"/>
        <w:gridCol w:w="4135"/>
      </w:tblGrid>
      <w:tr w:rsidR="00623482" w:rsidRPr="007231F7" w14:paraId="3FB7A333" w14:textId="77777777" w:rsidTr="001355F1">
        <w:trPr>
          <w:trHeight w:val="389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06A2D7BA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303A9BEA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  <w:vAlign w:val="center"/>
          </w:tcPr>
          <w:p w14:paraId="537C3354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000" w:type="pct"/>
            <w:shd w:val="clear" w:color="auto" w:fill="8DB3E2" w:themeFill="text2" w:themeFillTint="66"/>
            <w:vAlign w:val="center"/>
          </w:tcPr>
          <w:p w14:paraId="5EC9F6C1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211" w:type="pct"/>
            <w:shd w:val="clear" w:color="auto" w:fill="8DB3E2" w:themeFill="text2" w:themeFillTint="66"/>
            <w:vAlign w:val="center"/>
          </w:tcPr>
          <w:p w14:paraId="050C30C5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623482" w:rsidRPr="007231F7" w14:paraId="2AB95E6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2655753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3A7CAFA" w14:textId="77777777" w:rsidR="008F47AB" w:rsidRPr="007231F7" w:rsidRDefault="008F47AB" w:rsidP="00023B29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132801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22AE50" w14:textId="2A907CA5" w:rsidR="008F47AB" w:rsidRPr="007231F7" w:rsidRDefault="00DC7195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2925921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8861692" w14:textId="77777777" w:rsidR="008F47AB" w:rsidRPr="007231F7" w:rsidRDefault="008F47AB" w:rsidP="00023B29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B1C9AE8" w14:textId="055276B9" w:rsidR="008F47AB" w:rsidRPr="007231F7" w:rsidRDefault="008F47AB" w:rsidP="005E7B2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Where appropriate cells overlap terrain features (</w:t>
            </w:r>
            <w:r w:rsidR="00FB30AE" w:rsidRPr="007231F7">
              <w:rPr>
                <w:rFonts w:cs="Arial"/>
                <w:sz w:val="18"/>
                <w:szCs w:val="18"/>
              </w:rPr>
              <w:t>i.e.,</w:t>
            </w:r>
            <w:r w:rsidRPr="007231F7">
              <w:rPr>
                <w:rFonts w:cs="Arial"/>
                <w:sz w:val="18"/>
                <w:szCs w:val="18"/>
              </w:rPr>
              <w:t xml:space="preserve"> V-notch at bridges)</w:t>
            </w:r>
          </w:p>
        </w:tc>
        <w:tc>
          <w:tcPr>
            <w:tcW w:w="2211" w:type="pct"/>
          </w:tcPr>
          <w:p w14:paraId="20ED3040" w14:textId="77777777" w:rsidR="0067152F" w:rsidRDefault="00531352" w:rsidP="0067152F">
            <w:pPr>
              <w:rPr>
                <w:rFonts w:asciiTheme="majorHAnsi" w:hAnsiTheme="majorHAnsi" w:cstheme="majorHAnsi"/>
                <w:color w:val="00B05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Comments in QAQC shapefile</w:t>
            </w:r>
            <w:r w:rsidR="00BB2666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BB2666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See shapefile</w:t>
            </w:r>
            <w:r w:rsidR="00DC2834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DC2834" w:rsidRPr="00DC2834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See Backcheck Comments in 101 and 102 shapefiles</w:t>
            </w:r>
          </w:p>
          <w:p w14:paraId="436F9524" w14:textId="4CAB3C58" w:rsidR="00423216" w:rsidRPr="00BB2666" w:rsidRDefault="00423216" w:rsidP="0067152F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Corrected.</w:t>
            </w:r>
          </w:p>
        </w:tc>
      </w:tr>
      <w:tr w:rsidR="00623482" w:rsidRPr="007231F7" w14:paraId="7154531A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795296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680EA2" w14:textId="60E3130F" w:rsidR="008F47AB" w:rsidRPr="007231F7" w:rsidRDefault="00AD57B6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917578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061592" w14:textId="5A82D4C1" w:rsidR="008F47AB" w:rsidRPr="007231F7" w:rsidRDefault="00DC7195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751366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F766F22" w14:textId="5CC118D6" w:rsidR="008F47AB" w:rsidRPr="007231F7" w:rsidRDefault="00531352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D92572D" w14:textId="41C2CC41" w:rsidR="008F47AB" w:rsidRPr="007231F7" w:rsidRDefault="008F47AB" w:rsidP="005E7B2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2D Area Connections placed at applicable benchmarks</w:t>
            </w:r>
            <w:r w:rsidR="005E7B2E" w:rsidRPr="007231F7">
              <w:rPr>
                <w:rFonts w:cs="Arial"/>
                <w:sz w:val="18"/>
                <w:szCs w:val="18"/>
              </w:rPr>
              <w:t xml:space="preserve"> and set to use normal 2D equations domains</w:t>
            </w:r>
          </w:p>
        </w:tc>
        <w:tc>
          <w:tcPr>
            <w:tcW w:w="2211" w:type="pct"/>
          </w:tcPr>
          <w:p w14:paraId="42271B6F" w14:textId="53BBE7B2" w:rsidR="008F47AB" w:rsidRPr="00A01D19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23482" w:rsidRPr="007231F7" w14:paraId="358A0FB8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4859323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B050E39" w14:textId="22C3B9D1" w:rsidR="008F47AB" w:rsidRPr="007231F7" w:rsidRDefault="00DC7195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5602917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FF6B43" w14:textId="77777777" w:rsidR="008F47AB" w:rsidRPr="007231F7" w:rsidRDefault="008F47AB" w:rsidP="00023B29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69279230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0C2B8EA" w14:textId="72595DE4" w:rsidR="008F47AB" w:rsidRPr="007231F7" w:rsidRDefault="00531352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93CBF1A" w14:textId="77777777" w:rsidR="008F47AB" w:rsidRPr="007231F7" w:rsidRDefault="008F47AB" w:rsidP="005E7B2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Refinement zone assigned appropriately</w:t>
            </w:r>
          </w:p>
        </w:tc>
        <w:tc>
          <w:tcPr>
            <w:tcW w:w="2211" w:type="pct"/>
          </w:tcPr>
          <w:p w14:paraId="6A7C16F8" w14:textId="77777777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F47AB" w:rsidRPr="007231F7" w14:paraId="15FD7CF7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16535556" w14:textId="3FF535E0" w:rsidR="008F47AB" w:rsidRPr="007231F7" w:rsidRDefault="008F47AB" w:rsidP="008F47AB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7231F7">
              <w:rPr>
                <w:b/>
                <w:bCs/>
                <w:i/>
                <w:iCs/>
                <w:sz w:val="20"/>
                <w:szCs w:val="20"/>
              </w:rPr>
              <w:t>Breaklines</w:t>
            </w:r>
            <w:proofErr w:type="spellEnd"/>
          </w:p>
        </w:tc>
      </w:tr>
      <w:tr w:rsidR="0000413C" w:rsidRPr="007231F7" w14:paraId="7808263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7191940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02C9BF4" w14:textId="050DA345" w:rsidR="0000413C" w:rsidRPr="007231F7" w:rsidRDefault="00DC7195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6638265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67C757" w14:textId="420888A1" w:rsidR="0000413C" w:rsidRPr="007231F7" w:rsidRDefault="00734DB8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7919500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573D6D" w14:textId="78989DFE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FDC834B" w14:textId="4FFB57D7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7231F7">
              <w:rPr>
                <w:rFonts w:cs="Arial"/>
                <w:sz w:val="18"/>
                <w:szCs w:val="18"/>
              </w:rPr>
              <w:t>Breaklines</w:t>
            </w:r>
            <w:proofErr w:type="spellEnd"/>
            <w:r w:rsidRPr="007231F7">
              <w:rPr>
                <w:rFonts w:cs="Arial"/>
                <w:sz w:val="18"/>
                <w:szCs w:val="18"/>
              </w:rPr>
              <w:t xml:space="preserve"> are spaced at least 200 ft</w:t>
            </w:r>
            <w:r w:rsidRPr="007231F7">
              <w:rPr>
                <w:rFonts w:cs="Arial"/>
                <w:sz w:val="18"/>
                <w:szCs w:val="18"/>
              </w:rPr>
              <w:br/>
              <w:t>(cell spacing) apart or breakline spacing parameters adjusted as necessary?</w:t>
            </w:r>
          </w:p>
        </w:tc>
        <w:tc>
          <w:tcPr>
            <w:tcW w:w="2211" w:type="pct"/>
            <w:vAlign w:val="center"/>
          </w:tcPr>
          <w:p w14:paraId="157F7311" w14:textId="31F2FCE0" w:rsidR="0043724F" w:rsidRDefault="0043724F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Found a lot of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breaklines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within 200 ft and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breaklines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not being enforced; examples given but model will need thorough review</w:t>
            </w:r>
          </w:p>
          <w:p w14:paraId="7C43A0D5" w14:textId="77777777" w:rsidR="0043724F" w:rsidRDefault="0043724F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30EF0C4E" w14:textId="77777777" w:rsidR="00E821AE" w:rsidRDefault="00531352" w:rsidP="0000413C">
            <w:pPr>
              <w:rPr>
                <w:rFonts w:asciiTheme="majorHAnsi" w:hAnsiTheme="majorHAnsi" w:cstheme="majorHAnsi"/>
                <w:color w:val="00B05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Comments in QAQC shapefile</w:t>
            </w:r>
            <w:r w:rsidR="003538CD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C06523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See shapefile</w:t>
            </w:r>
            <w:r w:rsidR="00DC2834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DC2834" w:rsidRPr="00DC2834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See Backcheck Comments in 101 and 102 shapefiles</w:t>
            </w:r>
          </w:p>
          <w:p w14:paraId="49A5C876" w14:textId="62B1CDAC" w:rsidR="00423216" w:rsidRPr="003538CD" w:rsidRDefault="00423216" w:rsidP="0000413C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 w:rsidRPr="00423216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</w:t>
            </w:r>
          </w:p>
        </w:tc>
      </w:tr>
      <w:tr w:rsidR="0000413C" w:rsidRPr="007231F7" w14:paraId="03FF02D9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6021524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70C33D" w14:textId="723888D7" w:rsidR="0000413C" w:rsidRPr="007231F7" w:rsidRDefault="00734DB8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5884330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FED334" w14:textId="6E7B852D" w:rsidR="0000413C" w:rsidRPr="007231F7" w:rsidRDefault="00DC7195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8698312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9F935C7" w14:textId="04BEBB24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890DC80" w14:textId="0EDD960F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7231F7">
              <w:rPr>
                <w:rFonts w:cs="Arial"/>
                <w:sz w:val="18"/>
                <w:szCs w:val="18"/>
              </w:rPr>
              <w:t>Breaklines</w:t>
            </w:r>
            <w:proofErr w:type="spellEnd"/>
            <w:r w:rsidRPr="007231F7">
              <w:rPr>
                <w:rFonts w:cs="Arial"/>
                <w:sz w:val="18"/>
                <w:szCs w:val="18"/>
              </w:rPr>
              <w:t xml:space="preserve"> sufficiently detailed and consistent with the terrain data?</w:t>
            </w:r>
          </w:p>
        </w:tc>
        <w:tc>
          <w:tcPr>
            <w:tcW w:w="2211" w:type="pct"/>
            <w:vAlign w:val="center"/>
          </w:tcPr>
          <w:p w14:paraId="7FE1C012" w14:textId="77777777" w:rsidR="0000413C" w:rsidRDefault="00531352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Comments in QAQC shapefile</w:t>
            </w:r>
          </w:p>
          <w:p w14:paraId="19343EBC" w14:textId="77777777" w:rsidR="00E821AE" w:rsidRDefault="00E821AE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D522317" w14:textId="77777777" w:rsidR="00E821AE" w:rsidRDefault="00E821AE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Stream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breaklines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will need to be extended to the 0.1 sq. mile limits. Stream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breaklines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can end at </w:t>
            </w:r>
            <w:r w:rsidRPr="00E821AE">
              <w:rPr>
                <w:rFonts w:asciiTheme="majorHAnsi" w:hAnsiTheme="majorHAnsi" w:cstheme="majorHAnsi"/>
                <w:sz w:val="18"/>
                <w:szCs w:val="18"/>
              </w:rPr>
              <w:t>the caprock where flow transitions from streams to playas and overflows</w:t>
            </w:r>
            <w:r w:rsidR="00C0652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C06523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See shapefile</w:t>
            </w:r>
            <w:r w:rsidR="00DC2834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DC2834" w:rsidRPr="00DC2834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See Backcheck Comments in 101 and 102 shapefiles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3867DFBC" w14:textId="05633EF7" w:rsidR="00423216" w:rsidRPr="007231F7" w:rsidRDefault="00423216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23216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Corrected.</w:t>
            </w:r>
          </w:p>
        </w:tc>
      </w:tr>
      <w:tr w:rsidR="0000413C" w:rsidRPr="007231F7" w14:paraId="0A6CD41E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5EC6C47D" w14:textId="20689C60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2D Boundary Conditions</w:t>
            </w:r>
          </w:p>
        </w:tc>
      </w:tr>
      <w:tr w:rsidR="0000413C" w:rsidRPr="007231F7" w14:paraId="58F785F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9965694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123B2C" w14:textId="12274B15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3496493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74CA45" w14:textId="7777777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27536687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5809740" w14:textId="2ABCBEE3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1375873" w14:textId="2636A6E4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Initial conditions used and set appropriately</w:t>
            </w:r>
          </w:p>
        </w:tc>
        <w:tc>
          <w:tcPr>
            <w:tcW w:w="2211" w:type="pct"/>
            <w:vAlign w:val="center"/>
          </w:tcPr>
          <w:p w14:paraId="73492AB0" w14:textId="13B0F122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7E5F269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1813727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2ADB4174" w14:textId="3D5C1959" w:rsidR="0000413C" w:rsidRPr="007231F7" w:rsidRDefault="00A15D12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093696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6AC81F" w14:textId="7777777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1136512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8C23F3" w14:textId="7FD67435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24C278C" w14:textId="438EFA10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Internal and external boundaries connected to 2D mesh</w:t>
            </w:r>
          </w:p>
        </w:tc>
        <w:tc>
          <w:tcPr>
            <w:tcW w:w="2211" w:type="pct"/>
            <w:vAlign w:val="center"/>
          </w:tcPr>
          <w:p w14:paraId="1E9612E2" w14:textId="77777777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1D7917A9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98388943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EECA717" w14:textId="5643D62F" w:rsidR="0000413C" w:rsidRPr="007231F7" w:rsidRDefault="00531352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8638627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D2EA74" w14:textId="59CDA206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510455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17960D2" w14:textId="4B8526D6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58843BB8" w14:textId="192E9CF2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Boundary conditions everywhere flow could build up at the boundary of the 2D mesh</w:t>
            </w:r>
          </w:p>
        </w:tc>
        <w:tc>
          <w:tcPr>
            <w:tcW w:w="2211" w:type="pct"/>
            <w:vAlign w:val="center"/>
          </w:tcPr>
          <w:p w14:paraId="63F3DD2E" w14:textId="037CB041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76BAFD9A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22749514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1A6AB25" w14:textId="26597EBD" w:rsidR="0000413C" w:rsidRPr="007231F7" w:rsidRDefault="00A15D12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6084259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200B0F1" w14:textId="7777777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7662269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90C2D4" w14:textId="7777777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F8EF81D" w14:textId="50F0DE5A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Boundary conditions have a precipitation or hydrograph data and assigned at correct locations</w:t>
            </w:r>
          </w:p>
        </w:tc>
        <w:tc>
          <w:tcPr>
            <w:tcW w:w="2211" w:type="pct"/>
            <w:vAlign w:val="center"/>
          </w:tcPr>
          <w:p w14:paraId="3DDACC8E" w14:textId="77777777" w:rsidR="0000413C" w:rsidRDefault="00A15D12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Normal Depth applied if not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precip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or hydrograph</w:t>
            </w:r>
          </w:p>
          <w:p w14:paraId="5422D807" w14:textId="77777777" w:rsidR="005B3891" w:rsidRDefault="005B3891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AD133BE" w14:textId="0DC25E69" w:rsidR="005B3891" w:rsidRPr="00C06523" w:rsidRDefault="005B3891" w:rsidP="0000413C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Model has the same 0.001 ND slope applied to both BCs (Outflow and BC_1), seems inaccurate, I am getting 0.0008 for EG Slope (100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yr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storm) for the Outflow BC</w:t>
            </w:r>
            <w:r w:rsidR="00C0652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C06523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this will not change the results drastically. Keep slope as </w:t>
            </w:r>
            <w:proofErr w:type="gramStart"/>
            <w:r w:rsidR="00C06523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is</w:t>
            </w:r>
            <w:r w:rsidR="00DC2834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;</w:t>
            </w:r>
            <w:proofErr w:type="gramEnd"/>
            <w:r w:rsidR="00DC2834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 </w:t>
            </w:r>
            <w:r w:rsidR="00DC2834" w:rsidRPr="00DC2834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Good</w:t>
            </w:r>
            <w:r w:rsidR="00C06523" w:rsidRPr="00DC2834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.</w:t>
            </w:r>
          </w:p>
        </w:tc>
      </w:tr>
      <w:tr w:rsidR="0000413C" w:rsidRPr="007231F7" w14:paraId="3C41C721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205234482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F64D5F7" w14:textId="6282D923" w:rsidR="0000413C" w:rsidRPr="007231F7" w:rsidRDefault="00531352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164592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711FC5" w14:textId="1670132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3449752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DCCDDD" w14:textId="649B842D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1D27686" w14:textId="22C60427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Downstream boundary consistent with ground slope / known WSEL</w:t>
            </w:r>
          </w:p>
        </w:tc>
        <w:tc>
          <w:tcPr>
            <w:tcW w:w="2211" w:type="pct"/>
            <w:vAlign w:val="center"/>
          </w:tcPr>
          <w:p w14:paraId="5219A0FC" w14:textId="370EEFC0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1C1619BE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56C9F057" w14:textId="09FE9E9E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2D Model Execution</w:t>
            </w:r>
          </w:p>
        </w:tc>
      </w:tr>
      <w:tr w:rsidR="0000413C" w:rsidRPr="007231F7" w14:paraId="2ED09B81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06399156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6E6433A" w14:textId="0C523312" w:rsidR="0000413C" w:rsidRPr="007231F7" w:rsidRDefault="00A15D12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0559158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ADBA33" w14:textId="7777777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0314039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5CCFDDD" w14:textId="7054EA68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433B7C3" w14:textId="176E00A0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Appropriate 2D parameters and options used</w:t>
            </w:r>
          </w:p>
        </w:tc>
        <w:tc>
          <w:tcPr>
            <w:tcW w:w="2211" w:type="pct"/>
            <w:vAlign w:val="center"/>
          </w:tcPr>
          <w:p w14:paraId="7F1DA1AE" w14:textId="77777777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033DCBCB" w14:textId="77777777" w:rsidTr="001355F1">
        <w:trPr>
          <w:trHeight w:val="389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72F0EAB4" w14:textId="77777777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1F68EE8F" w14:textId="77777777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  <w:vAlign w:val="center"/>
          </w:tcPr>
          <w:p w14:paraId="17949E79" w14:textId="77777777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000" w:type="pct"/>
            <w:shd w:val="clear" w:color="auto" w:fill="8DB3E2" w:themeFill="text2" w:themeFillTint="66"/>
            <w:vAlign w:val="center"/>
          </w:tcPr>
          <w:p w14:paraId="3B90361D" w14:textId="77777777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211" w:type="pct"/>
            <w:shd w:val="clear" w:color="auto" w:fill="8DB3E2" w:themeFill="text2" w:themeFillTint="66"/>
            <w:vAlign w:val="center"/>
          </w:tcPr>
          <w:p w14:paraId="2678CC2E" w14:textId="77777777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00413C" w:rsidRPr="007231F7" w14:paraId="485FBFC0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71127513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7300C08" w14:textId="2489E6A4" w:rsidR="0000413C" w:rsidRPr="007231F7" w:rsidRDefault="00A15D12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1088767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4A7962" w14:textId="76DA9BBB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5266494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1F5C6D" w14:textId="29AAEC8B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3298171" w14:textId="68A69802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Hydrograph Output Interval and Mapping Output Interval set at a reasonable interval to capture peaks</w:t>
            </w:r>
          </w:p>
        </w:tc>
        <w:tc>
          <w:tcPr>
            <w:tcW w:w="2211" w:type="pct"/>
            <w:vAlign w:val="center"/>
          </w:tcPr>
          <w:p w14:paraId="3A57763C" w14:textId="68C50B1A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5B02A6B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13733156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79A0353" w14:textId="1C116AE9" w:rsidR="0000413C" w:rsidRPr="007231F7" w:rsidRDefault="00A15D12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812835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A7E724C" w14:textId="7777777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3927825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F3C439" w14:textId="6F9DF064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5BB86CA" w14:textId="4E2FB635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Model runtime is reasonable</w:t>
            </w:r>
          </w:p>
        </w:tc>
        <w:tc>
          <w:tcPr>
            <w:tcW w:w="2211" w:type="pct"/>
            <w:vAlign w:val="center"/>
          </w:tcPr>
          <w:p w14:paraId="562EC32E" w14:textId="77777777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3FF09CCD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74280FBC" w14:textId="012C4EE7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2D Model Results</w:t>
            </w:r>
          </w:p>
        </w:tc>
      </w:tr>
      <w:tr w:rsidR="0000413C" w:rsidRPr="007231F7" w14:paraId="2E1F442F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0CBC47E8" w14:textId="0B6E6028" w:rsidR="0000413C" w:rsidRPr="007231F7" w:rsidRDefault="0000413C" w:rsidP="0000413C">
            <w:pPr>
              <w:pStyle w:val="BodyTex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Computation Checks</w:t>
            </w:r>
          </w:p>
        </w:tc>
      </w:tr>
      <w:tr w:rsidR="0000413C" w:rsidRPr="007231F7" w14:paraId="6487B96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4981930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00877BB2" w14:textId="0BCAE861" w:rsidR="0000413C" w:rsidRPr="007231F7" w:rsidRDefault="00A15D12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8031172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A10D1D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9094453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5810D3F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42E5E48E" w14:textId="2E4230AB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Model runs with no cell errors</w:t>
            </w:r>
          </w:p>
        </w:tc>
        <w:tc>
          <w:tcPr>
            <w:tcW w:w="2211" w:type="pct"/>
            <w:vAlign w:val="center"/>
          </w:tcPr>
          <w:p w14:paraId="087DFE0C" w14:textId="77777777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4E8CA081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183174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5E049E2" w14:textId="285EDD34" w:rsidR="0000413C" w:rsidRPr="007231F7" w:rsidRDefault="00A15D12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149745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87F360C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6424161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49471F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D3A4528" w14:textId="21A7098E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Volume balance is within tolerance (ΔV &lt; 1% is ideal, however 2% to 3% can be acceptable for rain on mesh)</w:t>
            </w:r>
          </w:p>
        </w:tc>
        <w:tc>
          <w:tcPr>
            <w:tcW w:w="2211" w:type="pct"/>
            <w:vAlign w:val="center"/>
          </w:tcPr>
          <w:p w14:paraId="7F7BE1A6" w14:textId="77777777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359EDB17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65958F14" w14:textId="0960EE63" w:rsidR="0000413C" w:rsidRPr="007231F7" w:rsidRDefault="0000413C" w:rsidP="0000413C">
            <w:pPr>
              <w:rPr>
                <w:b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Full Checks</w:t>
            </w:r>
          </w:p>
        </w:tc>
      </w:tr>
      <w:tr w:rsidR="0000413C" w:rsidRPr="007231F7" w14:paraId="0443A95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5857341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2F4798B1" w14:textId="7CB7356A" w:rsidR="0000413C" w:rsidRPr="007231F7" w:rsidRDefault="00531352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600056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B97D63" w14:textId="77777777" w:rsidR="0000413C" w:rsidRPr="007231F7" w:rsidRDefault="00DC7195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6781937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F0C3CEC" w14:textId="545DE6DA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389EA2D" w14:textId="7FD80682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 xml:space="preserve">Computational time step meets ideal Courant condition </w:t>
            </w:r>
            <w:r>
              <w:rPr>
                <w:rFonts w:cs="Arial"/>
                <w:sz w:val="18"/>
                <w:szCs w:val="18"/>
              </w:rPr>
              <w:br/>
            </w:r>
            <w:r w:rsidRPr="007231F7">
              <w:rPr>
                <w:rFonts w:cs="Arial"/>
                <w:sz w:val="18"/>
                <w:szCs w:val="18"/>
              </w:rPr>
              <w:t>(diffusive wave ≤ 2, up to 5)</w:t>
            </w:r>
          </w:p>
        </w:tc>
        <w:tc>
          <w:tcPr>
            <w:tcW w:w="2211" w:type="pct"/>
            <w:vAlign w:val="center"/>
          </w:tcPr>
          <w:p w14:paraId="5CE97BEA" w14:textId="6CFDA8D5" w:rsidR="0000413C" w:rsidRPr="007231F7" w:rsidRDefault="0000413C" w:rsidP="0000413C">
            <w:pPr>
              <w:rPr>
                <w:sz w:val="18"/>
                <w:szCs w:val="18"/>
              </w:rPr>
            </w:pPr>
          </w:p>
        </w:tc>
      </w:tr>
      <w:tr w:rsidR="0000413C" w:rsidRPr="007231F7" w14:paraId="2F43954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179007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5B2593E" w14:textId="2641646E" w:rsidR="0000413C" w:rsidRPr="007231F7" w:rsidRDefault="00A93C5C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682456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61670F8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0762029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5F8C4F2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3A82C24" w14:textId="2A05D90E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Model simulation is long enough to pass the entire hydrograph through the model (minimum of 12 hours past the peak, preferably 24 hours)</w:t>
            </w:r>
          </w:p>
        </w:tc>
        <w:tc>
          <w:tcPr>
            <w:tcW w:w="2211" w:type="pct"/>
            <w:vAlign w:val="center"/>
          </w:tcPr>
          <w:p w14:paraId="55B22BB5" w14:textId="77777777" w:rsidR="0000413C" w:rsidRPr="007231F7" w:rsidRDefault="0000413C" w:rsidP="0000413C">
            <w:pPr>
              <w:rPr>
                <w:sz w:val="18"/>
                <w:szCs w:val="18"/>
              </w:rPr>
            </w:pPr>
          </w:p>
        </w:tc>
      </w:tr>
      <w:tr w:rsidR="0000413C" w:rsidRPr="007231F7" w14:paraId="74CF684A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36671254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EC35695" w14:textId="052DCF2D" w:rsidR="0000413C" w:rsidRPr="007231F7" w:rsidRDefault="00A5074D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7483372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DD6107" w14:textId="279946A7" w:rsidR="0000413C" w:rsidRPr="007231F7" w:rsidRDefault="00A5074D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950405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E02DA5" w14:textId="0E764936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444068E" w14:textId="55007721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Hydrographs at internal and external boundaries are smooth</w:t>
            </w:r>
          </w:p>
        </w:tc>
        <w:tc>
          <w:tcPr>
            <w:tcW w:w="2211" w:type="pct"/>
            <w:vAlign w:val="center"/>
          </w:tcPr>
          <w:p w14:paraId="20BC59D8" w14:textId="3E384B83" w:rsidR="0000413C" w:rsidRPr="007231F7" w:rsidRDefault="0000413C" w:rsidP="0000413C">
            <w:pPr>
              <w:rPr>
                <w:sz w:val="18"/>
                <w:szCs w:val="18"/>
              </w:rPr>
            </w:pPr>
          </w:p>
        </w:tc>
      </w:tr>
      <w:tr w:rsidR="0000413C" w:rsidRPr="007231F7" w14:paraId="25AB96D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08756823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C19BAA1" w14:textId="360E0F29" w:rsidR="0000413C" w:rsidRPr="007231F7" w:rsidRDefault="00A93C5C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786893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2198A01" w14:textId="32595626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87304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D02832" w14:textId="2C7EE629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4A2EC38" w14:textId="62B17332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Contributing areas are contained within 2D mesh or accounted for with inflow hydrographs</w:t>
            </w:r>
          </w:p>
        </w:tc>
        <w:tc>
          <w:tcPr>
            <w:tcW w:w="2211" w:type="pct"/>
            <w:vAlign w:val="center"/>
          </w:tcPr>
          <w:p w14:paraId="494CE2F4" w14:textId="77777777" w:rsidR="0000413C" w:rsidRPr="007231F7" w:rsidRDefault="0000413C" w:rsidP="0000413C">
            <w:pPr>
              <w:rPr>
                <w:sz w:val="18"/>
                <w:szCs w:val="18"/>
              </w:rPr>
            </w:pPr>
          </w:p>
        </w:tc>
      </w:tr>
      <w:tr w:rsidR="0000413C" w:rsidRPr="007231F7" w14:paraId="73647CDB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325028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F9CE19" w14:textId="234EFE4A" w:rsidR="0000413C" w:rsidRPr="007231F7" w:rsidRDefault="001A487E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927635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5647EA8" w14:textId="2C53C8EA" w:rsidR="0000413C" w:rsidRPr="007231F7" w:rsidRDefault="00DC7195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7010028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5BCA40" w14:textId="7ADAE97C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2B6ABD36" w14:textId="52760E58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 F</w:t>
            </w:r>
            <w:r w:rsidRPr="007231F7">
              <w:rPr>
                <w:rFonts w:cs="Arial"/>
                <w:sz w:val="18"/>
                <w:szCs w:val="18"/>
              </w:rPr>
              <w:t>low trapped at 2D Boundary</w:t>
            </w:r>
          </w:p>
        </w:tc>
        <w:tc>
          <w:tcPr>
            <w:tcW w:w="2211" w:type="pct"/>
            <w:vAlign w:val="center"/>
          </w:tcPr>
          <w:p w14:paraId="38E990CB" w14:textId="776A84E2" w:rsidR="00877C66" w:rsidRPr="007231F7" w:rsidRDefault="00A93C5C" w:rsidP="00DC71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Consistent Mapping on edge of Mesh; will need to make sure they tie in in mapping or will need to be removed; Examples in </w:t>
            </w:r>
            <w:proofErr w:type="spellStart"/>
            <w:r>
              <w:rPr>
                <w:sz w:val="18"/>
                <w:szCs w:val="18"/>
              </w:rPr>
              <w:t>QAQC_Comments</w:t>
            </w:r>
            <w:proofErr w:type="spellEnd"/>
            <w:r>
              <w:rPr>
                <w:sz w:val="18"/>
                <w:szCs w:val="18"/>
              </w:rPr>
              <w:t xml:space="preserve"> shapefile</w:t>
            </w:r>
            <w:r w:rsidR="00A90F2B">
              <w:rPr>
                <w:sz w:val="18"/>
                <w:szCs w:val="18"/>
              </w:rPr>
              <w:t xml:space="preserve">; </w:t>
            </w:r>
            <w:r w:rsidR="00A90F2B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Model boundary was merged and split to ensure flow not being trapped at edge. See shapefile</w:t>
            </w:r>
            <w:r w:rsidR="00DC2834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DC2834" w:rsidRPr="00DC2834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Good</w:t>
            </w:r>
          </w:p>
        </w:tc>
      </w:tr>
      <w:tr w:rsidR="0000413C" w:rsidRPr="007231F7" w14:paraId="1BCF5DA7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7870D604" w14:textId="2B141650" w:rsidR="0000413C" w:rsidRPr="007231F7" w:rsidRDefault="0000413C" w:rsidP="0000413C">
            <w:pPr>
              <w:pStyle w:val="BodyTex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Spot Checks</w:t>
            </w:r>
          </w:p>
        </w:tc>
      </w:tr>
      <w:tr w:rsidR="0000413C" w:rsidRPr="007231F7" w14:paraId="0A13C711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7779421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D488F6E" w14:textId="2C28F074" w:rsidR="0000413C" w:rsidRPr="007231F7" w:rsidRDefault="00A852C6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94089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B35EE7" w14:textId="5B9EDF1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6219677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4CAC24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5F74D451" w14:textId="4A80E4EA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WSEL</w:t>
            </w:r>
            <w:r>
              <w:rPr>
                <w:rFonts w:cs="Arial"/>
                <w:sz w:val="18"/>
                <w:szCs w:val="18"/>
              </w:rPr>
              <w:t xml:space="preserve">s appear reasonable </w:t>
            </w:r>
            <w:r w:rsidRPr="007231F7">
              <w:rPr>
                <w:rFonts w:cs="Arial"/>
                <w:sz w:val="18"/>
                <w:szCs w:val="18"/>
              </w:rPr>
              <w:t>with</w:t>
            </w:r>
            <w:r>
              <w:rPr>
                <w:rFonts w:cs="Arial"/>
                <w:sz w:val="18"/>
                <w:szCs w:val="18"/>
              </w:rPr>
              <w:t>in</w:t>
            </w:r>
            <w:r w:rsidRPr="007231F7">
              <w:rPr>
                <w:rFonts w:cs="Arial"/>
                <w:sz w:val="18"/>
                <w:szCs w:val="18"/>
              </w:rPr>
              <w:t xml:space="preserve"> a single cell</w:t>
            </w:r>
            <w:r>
              <w:rPr>
                <w:rFonts w:cs="Arial"/>
                <w:sz w:val="18"/>
                <w:szCs w:val="18"/>
              </w:rPr>
              <w:t xml:space="preserve"> (check for</w:t>
            </w:r>
            <w:r w:rsidRPr="007231F7">
              <w:rPr>
                <w:rFonts w:cs="Arial"/>
                <w:sz w:val="18"/>
                <w:szCs w:val="18"/>
              </w:rPr>
              <w:t xml:space="preserve"> visible spikes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2211" w:type="pct"/>
            <w:vAlign w:val="center"/>
          </w:tcPr>
          <w:p w14:paraId="20020F5B" w14:textId="7E33A42C" w:rsidR="0000413C" w:rsidRPr="00A90F2B" w:rsidRDefault="001A6D94" w:rsidP="0000413C">
            <w:pPr>
              <w:rPr>
                <w:color w:val="7030A0"/>
                <w:sz w:val="18"/>
                <w:szCs w:val="18"/>
              </w:rPr>
            </w:pPr>
            <w:r>
              <w:rPr>
                <w:sz w:val="18"/>
                <w:szCs w:val="18"/>
              </w:rPr>
              <w:t>Saw some spikes and ‘cupping’ but that could be due to terrain and model</w:t>
            </w:r>
            <w:r w:rsidR="00A90F2B">
              <w:rPr>
                <w:sz w:val="18"/>
                <w:szCs w:val="18"/>
              </w:rPr>
              <w:t xml:space="preserve">; </w:t>
            </w:r>
            <w:r w:rsidR="00A90F2B">
              <w:rPr>
                <w:color w:val="7030A0"/>
                <w:sz w:val="18"/>
                <w:szCs w:val="18"/>
              </w:rPr>
              <w:t>likely due to flat terrain</w:t>
            </w:r>
            <w:r w:rsidR="00DC2834">
              <w:rPr>
                <w:color w:val="7030A0"/>
                <w:sz w:val="18"/>
                <w:szCs w:val="18"/>
              </w:rPr>
              <w:t xml:space="preserve">; </w:t>
            </w:r>
            <w:r w:rsidR="00DC2834">
              <w:rPr>
                <w:color w:val="00B050"/>
                <w:sz w:val="18"/>
                <w:szCs w:val="18"/>
              </w:rPr>
              <w:t>Good</w:t>
            </w:r>
            <w:r w:rsidR="00A90F2B">
              <w:rPr>
                <w:color w:val="7030A0"/>
                <w:sz w:val="18"/>
                <w:szCs w:val="18"/>
              </w:rPr>
              <w:t>.</w:t>
            </w:r>
          </w:p>
        </w:tc>
      </w:tr>
      <w:tr w:rsidR="0000413C" w:rsidRPr="007231F7" w14:paraId="01C16EE0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24456300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6D10A83" w14:textId="652DA5E8" w:rsidR="0000413C" w:rsidRPr="007231F7" w:rsidRDefault="00A852C6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926228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C8D1D81" w14:textId="6560E139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1079701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CB1B681" w14:textId="50AD461A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8B34823" w14:textId="4F068DD6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</w:t>
            </w:r>
            <w:r w:rsidRPr="007231F7">
              <w:rPr>
                <w:rFonts w:cs="Arial"/>
                <w:sz w:val="18"/>
                <w:szCs w:val="18"/>
              </w:rPr>
              <w:t>epth grids appear reasonable (no artificial dips or spikes)</w:t>
            </w:r>
          </w:p>
        </w:tc>
        <w:tc>
          <w:tcPr>
            <w:tcW w:w="2211" w:type="pct"/>
            <w:vAlign w:val="center"/>
          </w:tcPr>
          <w:p w14:paraId="60E30EF3" w14:textId="3C6CDC37" w:rsidR="0000413C" w:rsidRPr="007231F7" w:rsidRDefault="0000413C" w:rsidP="0000413C">
            <w:pPr>
              <w:rPr>
                <w:sz w:val="18"/>
                <w:szCs w:val="18"/>
              </w:rPr>
            </w:pPr>
          </w:p>
        </w:tc>
      </w:tr>
      <w:tr w:rsidR="0000413C" w:rsidRPr="007231F7" w14:paraId="6CD9EA4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15440610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FC79E69" w14:textId="510B29CA" w:rsidR="0000413C" w:rsidRPr="007231F7" w:rsidRDefault="00A852C6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768086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150D38" w14:textId="0ABE6930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9516954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A8E67A" w14:textId="21F64E4E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5C9E9496" w14:textId="14A82107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Flooding is connected downstream for all significant contributing areas (&gt; 64 acres)</w:t>
            </w:r>
          </w:p>
        </w:tc>
        <w:tc>
          <w:tcPr>
            <w:tcW w:w="2211" w:type="pct"/>
            <w:vAlign w:val="center"/>
          </w:tcPr>
          <w:p w14:paraId="4AB71628" w14:textId="47655298" w:rsidR="0000413C" w:rsidRPr="00A90F2B" w:rsidRDefault="00A852C6" w:rsidP="0000413C">
            <w:pPr>
              <w:rPr>
                <w:color w:val="7030A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Some </w:t>
            </w:r>
            <w:proofErr w:type="gramStart"/>
            <w:r>
              <w:rPr>
                <w:sz w:val="18"/>
                <w:szCs w:val="18"/>
              </w:rPr>
              <w:t>gaps, but</w:t>
            </w:r>
            <w:proofErr w:type="gramEnd"/>
            <w:r>
              <w:rPr>
                <w:sz w:val="18"/>
                <w:szCs w:val="18"/>
              </w:rPr>
              <w:t xml:space="preserve"> seems to just be a due to flat terrain, playas, </w:t>
            </w:r>
            <w:proofErr w:type="spellStart"/>
            <w:r>
              <w:rPr>
                <w:sz w:val="18"/>
                <w:szCs w:val="18"/>
              </w:rPr>
              <w:t>etc</w:t>
            </w:r>
            <w:proofErr w:type="spellEnd"/>
            <w:r w:rsidR="00A90F2B">
              <w:rPr>
                <w:sz w:val="18"/>
                <w:szCs w:val="18"/>
              </w:rPr>
              <w:t xml:space="preserve">; </w:t>
            </w:r>
            <w:r w:rsidR="00A90F2B">
              <w:rPr>
                <w:color w:val="7030A0"/>
                <w:sz w:val="18"/>
                <w:szCs w:val="18"/>
              </w:rPr>
              <w:t>likely due to flat terrain</w:t>
            </w:r>
            <w:r w:rsidR="00DC2834">
              <w:rPr>
                <w:color w:val="7030A0"/>
                <w:sz w:val="18"/>
                <w:szCs w:val="18"/>
              </w:rPr>
              <w:t xml:space="preserve">; </w:t>
            </w:r>
            <w:r w:rsidR="00DC2834">
              <w:rPr>
                <w:color w:val="00B050"/>
                <w:sz w:val="18"/>
                <w:szCs w:val="18"/>
              </w:rPr>
              <w:t>Good</w:t>
            </w:r>
            <w:r w:rsidR="00A90F2B">
              <w:rPr>
                <w:color w:val="7030A0"/>
                <w:sz w:val="18"/>
                <w:szCs w:val="18"/>
              </w:rPr>
              <w:t>.</w:t>
            </w:r>
          </w:p>
        </w:tc>
      </w:tr>
    </w:tbl>
    <w:p w14:paraId="74BFDE5E" w14:textId="7FC2C21E" w:rsidR="001355F1" w:rsidRDefault="001355F1"/>
    <w:p w14:paraId="6D9E077C" w14:textId="6292135C" w:rsidR="001355F1" w:rsidRDefault="001355F1"/>
    <w:p w14:paraId="171A6867" w14:textId="6B23FCA6" w:rsidR="00E84BD9" w:rsidRDefault="00E84BD9"/>
    <w:p w14:paraId="5EA06636" w14:textId="4A7E13D6" w:rsidR="00E84BD9" w:rsidRDefault="00E84BD9"/>
    <w:p w14:paraId="61CBD9FF" w14:textId="77777777" w:rsidR="00E84BD9" w:rsidRDefault="00E84BD9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563"/>
        <w:gridCol w:w="3740"/>
        <w:gridCol w:w="4135"/>
      </w:tblGrid>
      <w:tr w:rsidR="007F0B3E" w:rsidRPr="007231F7" w14:paraId="429A6BE2" w14:textId="77777777" w:rsidTr="001355F1">
        <w:trPr>
          <w:trHeight w:val="389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1BD5FFB0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7BBEB3B6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  <w:vAlign w:val="center"/>
          </w:tcPr>
          <w:p w14:paraId="5E0156D5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000" w:type="pct"/>
            <w:shd w:val="clear" w:color="auto" w:fill="8DB3E2" w:themeFill="text2" w:themeFillTint="66"/>
            <w:vAlign w:val="center"/>
          </w:tcPr>
          <w:p w14:paraId="746D242F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211" w:type="pct"/>
            <w:shd w:val="clear" w:color="auto" w:fill="8DB3E2" w:themeFill="text2" w:themeFillTint="66"/>
            <w:vAlign w:val="center"/>
          </w:tcPr>
          <w:p w14:paraId="1A12141D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7F0B3E" w:rsidRPr="007231F7" w14:paraId="5684A7E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863720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734ED06" w14:textId="4D659C6D" w:rsidR="008F47AB" w:rsidRPr="007231F7" w:rsidRDefault="00A852C6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3466385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475E262" w14:textId="4ECD3870" w:rsidR="008F47AB" w:rsidRPr="007231F7" w:rsidRDefault="00DC7195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9207012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97AB652" w14:textId="5468FE1B" w:rsidR="008F47AB" w:rsidRPr="007231F7" w:rsidRDefault="008F47AB" w:rsidP="008F47AB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3B15723" w14:textId="6613D0E7" w:rsidR="008F47AB" w:rsidRPr="007231F7" w:rsidRDefault="00AD318F" w:rsidP="00AD318F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Velocity grids appear reasonable (no unusually high velocity areas / hot spots)</w:t>
            </w:r>
          </w:p>
        </w:tc>
        <w:tc>
          <w:tcPr>
            <w:tcW w:w="2211" w:type="pct"/>
            <w:vAlign w:val="center"/>
          </w:tcPr>
          <w:p w14:paraId="45688A0B" w14:textId="2F8F57D7" w:rsidR="004B1D6A" w:rsidRPr="007231F7" w:rsidRDefault="004B1D6A" w:rsidP="00DC7195">
            <w:pPr>
              <w:rPr>
                <w:sz w:val="18"/>
                <w:szCs w:val="18"/>
              </w:rPr>
            </w:pPr>
          </w:p>
        </w:tc>
      </w:tr>
      <w:tr w:rsidR="008F47AB" w:rsidRPr="007231F7" w14:paraId="4F9F0950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2CBFA80F" w14:textId="77777777" w:rsidR="008F47AB" w:rsidRPr="007231F7" w:rsidRDefault="008F47AB" w:rsidP="008F47AB">
            <w:pPr>
              <w:rPr>
                <w:b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Flow Checks</w:t>
            </w:r>
          </w:p>
        </w:tc>
      </w:tr>
      <w:tr w:rsidR="007F0B3E" w:rsidRPr="007231F7" w14:paraId="26EE16EB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27174711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23350EF1" w14:textId="1F78D9FE" w:rsidR="008F47AB" w:rsidRPr="007231F7" w:rsidRDefault="00BE60D9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8574235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58AF4F7" w14:textId="00531616" w:rsidR="008F47AB" w:rsidRPr="007231F7" w:rsidRDefault="009F16D1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7604391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E47128" w14:textId="77777777" w:rsidR="008F47AB" w:rsidRPr="007231F7" w:rsidRDefault="008F47AB" w:rsidP="008F47AB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CD60C09" w14:textId="219A00D8" w:rsidR="008F47AB" w:rsidRPr="007231F7" w:rsidRDefault="008F47AB" w:rsidP="008F47AB">
            <w:pPr>
              <w:rPr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DSS files contain runs consistent with project</w:t>
            </w:r>
          </w:p>
        </w:tc>
        <w:tc>
          <w:tcPr>
            <w:tcW w:w="2211" w:type="pct"/>
            <w:vAlign w:val="center"/>
          </w:tcPr>
          <w:p w14:paraId="5A987C86" w14:textId="10B5A813" w:rsidR="00D61A29" w:rsidRPr="007231F7" w:rsidRDefault="00D61A29" w:rsidP="00D61A29">
            <w:pPr>
              <w:rPr>
                <w:sz w:val="18"/>
                <w:szCs w:val="18"/>
              </w:rPr>
            </w:pPr>
          </w:p>
        </w:tc>
      </w:tr>
      <w:tr w:rsidR="007F0B3E" w:rsidRPr="007231F7" w14:paraId="400537C4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210662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B79C72C" w14:textId="0877D792" w:rsidR="008F47AB" w:rsidRPr="007231F7" w:rsidRDefault="004178C3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09155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DABF71" w14:textId="6F2FCC11" w:rsidR="008F47AB" w:rsidRPr="007231F7" w:rsidRDefault="00DC7195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23228092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7EF57CC" w14:textId="5D33C2E3" w:rsidR="008F47AB" w:rsidRPr="007231F7" w:rsidRDefault="00F209FB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4080FCB" w14:textId="1F2C0207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 xml:space="preserve">Peak modeled discharges comparable to gages, </w:t>
            </w:r>
            <w:r w:rsidR="00D61A29">
              <w:rPr>
                <w:sz w:val="18"/>
                <w:szCs w:val="18"/>
              </w:rPr>
              <w:t xml:space="preserve">and </w:t>
            </w:r>
            <w:r w:rsidRPr="007231F7">
              <w:rPr>
                <w:sz w:val="18"/>
                <w:szCs w:val="18"/>
              </w:rPr>
              <w:t>regional regression equations</w:t>
            </w:r>
          </w:p>
        </w:tc>
        <w:tc>
          <w:tcPr>
            <w:tcW w:w="2211" w:type="pct"/>
            <w:vAlign w:val="center"/>
          </w:tcPr>
          <w:p w14:paraId="14529AB1" w14:textId="097B59AD" w:rsidR="008F47AB" w:rsidRPr="007231F7" w:rsidRDefault="008F47AB" w:rsidP="008F47AB">
            <w:pPr>
              <w:rPr>
                <w:sz w:val="18"/>
                <w:szCs w:val="18"/>
              </w:rPr>
            </w:pPr>
          </w:p>
        </w:tc>
      </w:tr>
      <w:tr w:rsidR="008F47AB" w:rsidRPr="007231F7" w14:paraId="61706970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02CBD9D5" w14:textId="571CC105" w:rsidR="008F47AB" w:rsidRPr="007231F7" w:rsidRDefault="008F47AB" w:rsidP="008F47AB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2D Model Verification</w:t>
            </w:r>
          </w:p>
        </w:tc>
      </w:tr>
      <w:tr w:rsidR="008F47AB" w:rsidRPr="007231F7" w14:paraId="0CB6C7D8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33638A20" w14:textId="60D765D8" w:rsidR="008F47AB" w:rsidRPr="007231F7" w:rsidRDefault="008F47AB" w:rsidP="008F47AB">
            <w:pPr>
              <w:pStyle w:val="BodyTex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Stream Gage Analysis</w:t>
            </w:r>
          </w:p>
        </w:tc>
      </w:tr>
      <w:tr w:rsidR="007F0B3E" w:rsidRPr="007231F7" w14:paraId="73244AF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706555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E4D83A8" w14:textId="03083738" w:rsidR="004178C3" w:rsidRPr="007231F7" w:rsidRDefault="004178C3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258520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C08525" w14:textId="71E797BE" w:rsidR="004178C3" w:rsidRPr="007231F7" w:rsidRDefault="00DC7195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18517958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AC0B05C" w14:textId="507DB831" w:rsidR="004178C3" w:rsidRPr="007231F7" w:rsidRDefault="00734DB8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5D3AA40B" w14:textId="032C2A2E" w:rsidR="004178C3" w:rsidRPr="007231F7" w:rsidRDefault="004178C3" w:rsidP="004178C3">
            <w:pPr>
              <w:rPr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Regression analysis performed at select locations in the watershed</w:t>
            </w:r>
          </w:p>
        </w:tc>
        <w:tc>
          <w:tcPr>
            <w:tcW w:w="2211" w:type="pct"/>
            <w:vAlign w:val="center"/>
          </w:tcPr>
          <w:p w14:paraId="2DB4260B" w14:textId="5C2C0608" w:rsidR="004178C3" w:rsidRPr="007231F7" w:rsidRDefault="004178C3" w:rsidP="004178C3">
            <w:pPr>
              <w:rPr>
                <w:sz w:val="18"/>
                <w:szCs w:val="18"/>
              </w:rPr>
            </w:pPr>
          </w:p>
        </w:tc>
      </w:tr>
      <w:tr w:rsidR="007F0B3E" w:rsidRPr="007231F7" w14:paraId="7942D034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7490709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5DA154" w14:textId="01544CD7" w:rsidR="004178C3" w:rsidRPr="007231F7" w:rsidRDefault="00DC7195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849702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D02F00D" w14:textId="77777777" w:rsidR="004178C3" w:rsidRPr="007231F7" w:rsidRDefault="004178C3" w:rsidP="004178C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34385481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24C00914" w14:textId="3B8B330B" w:rsidR="004178C3" w:rsidRPr="007231F7" w:rsidRDefault="00734DB8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628FC89" w14:textId="505ADDB5" w:rsidR="004178C3" w:rsidRPr="007231F7" w:rsidRDefault="004178C3" w:rsidP="004178C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Stream gage analysis performed on all gages in the watershed with sufficient data</w:t>
            </w:r>
          </w:p>
        </w:tc>
        <w:tc>
          <w:tcPr>
            <w:tcW w:w="2211" w:type="pct"/>
            <w:vAlign w:val="center"/>
          </w:tcPr>
          <w:p w14:paraId="1D6CFD6C" w14:textId="77777777" w:rsidR="004178C3" w:rsidRPr="007231F7" w:rsidRDefault="004178C3" w:rsidP="004178C3">
            <w:pPr>
              <w:rPr>
                <w:sz w:val="18"/>
                <w:szCs w:val="18"/>
              </w:rPr>
            </w:pPr>
          </w:p>
        </w:tc>
      </w:tr>
      <w:tr w:rsidR="004178C3" w:rsidRPr="007231F7" w14:paraId="47F67F27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56A6617B" w14:textId="64675100" w:rsidR="004178C3" w:rsidRPr="007231F7" w:rsidRDefault="004178C3" w:rsidP="004178C3">
            <w:pPr>
              <w:rPr>
                <w:b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Sensitivity Analysis</w:t>
            </w:r>
          </w:p>
        </w:tc>
      </w:tr>
      <w:tr w:rsidR="007F0B3E" w:rsidRPr="007231F7" w14:paraId="36638F18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1488558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678E258" w14:textId="148E3BE1" w:rsidR="004178C3" w:rsidRPr="007231F7" w:rsidRDefault="00F209FB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683969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902860" w14:textId="77777777" w:rsidR="004178C3" w:rsidRPr="007231F7" w:rsidRDefault="004178C3" w:rsidP="004178C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2341312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69E5FC" w14:textId="77777777" w:rsidR="004178C3" w:rsidRPr="007231F7" w:rsidRDefault="004178C3" w:rsidP="004178C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0A8B8CE" w14:textId="48F84F08" w:rsidR="004178C3" w:rsidRPr="007231F7" w:rsidRDefault="004178C3" w:rsidP="004178C3">
            <w:pPr>
              <w:rPr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Sensitivity analysis performed to evaluate which model parameters significantly impact results</w:t>
            </w:r>
          </w:p>
        </w:tc>
        <w:tc>
          <w:tcPr>
            <w:tcW w:w="2211" w:type="pct"/>
            <w:vAlign w:val="center"/>
          </w:tcPr>
          <w:p w14:paraId="43C6A2E2" w14:textId="77777777" w:rsidR="004178C3" w:rsidRPr="007231F7" w:rsidRDefault="004178C3" w:rsidP="004178C3">
            <w:pPr>
              <w:rPr>
                <w:sz w:val="18"/>
                <w:szCs w:val="18"/>
              </w:rPr>
            </w:pPr>
          </w:p>
        </w:tc>
      </w:tr>
      <w:tr w:rsidR="007F0B3E" w:rsidRPr="007A26E8" w14:paraId="7B4092E8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5916251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756124" w14:textId="62CF4FAC" w:rsidR="004178C3" w:rsidRPr="007231F7" w:rsidRDefault="00EC51D3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75223379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61C5840" w14:textId="6502E760" w:rsidR="004178C3" w:rsidRPr="007231F7" w:rsidRDefault="00CF46AD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6737136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872759A" w14:textId="1F5DFC85" w:rsidR="004178C3" w:rsidRPr="007231F7" w:rsidRDefault="00A5074D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A16736D" w14:textId="35CFA7DB" w:rsidR="004178C3" w:rsidRPr="007231F7" w:rsidRDefault="004178C3" w:rsidP="004178C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Based on the sensitivity analysis results did the results of the selected computation settings resulted in acceptable outcomes</w:t>
            </w:r>
          </w:p>
        </w:tc>
        <w:tc>
          <w:tcPr>
            <w:tcW w:w="2211" w:type="pct"/>
            <w:vAlign w:val="center"/>
          </w:tcPr>
          <w:p w14:paraId="2A5CBDD3" w14:textId="4B733CAE" w:rsidR="00264F13" w:rsidRDefault="00CF46AD" w:rsidP="004178C3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 would recommend adjusting Reference Line 1 and 2 to prevent capturing the incoming </w:t>
            </w:r>
            <w:proofErr w:type="spellStart"/>
            <w:r>
              <w:rPr>
                <w:sz w:val="18"/>
                <w:szCs w:val="18"/>
              </w:rPr>
              <w:t>tribs</w:t>
            </w:r>
            <w:proofErr w:type="spellEnd"/>
            <w:r>
              <w:rPr>
                <w:sz w:val="18"/>
                <w:szCs w:val="18"/>
              </w:rPr>
              <w:t xml:space="preserve"> and make it only the width of the channel (if possible); also, reference lines are </w:t>
            </w:r>
            <w:r w:rsidR="00264F13">
              <w:rPr>
                <w:sz w:val="18"/>
                <w:szCs w:val="18"/>
              </w:rPr>
              <w:t>not drawn L to R looking DS which inverts hydrograph</w:t>
            </w:r>
            <w:r w:rsidR="00A90F2B">
              <w:rPr>
                <w:sz w:val="18"/>
                <w:szCs w:val="18"/>
              </w:rPr>
              <w:t xml:space="preserve">; </w:t>
            </w:r>
            <w:r w:rsidR="00A90F2B">
              <w:rPr>
                <w:color w:val="7030A0"/>
                <w:sz w:val="18"/>
                <w:szCs w:val="18"/>
              </w:rPr>
              <w:t>corrected</w:t>
            </w:r>
            <w:r w:rsidR="00724281">
              <w:rPr>
                <w:color w:val="7030A0"/>
                <w:sz w:val="18"/>
                <w:szCs w:val="18"/>
              </w:rPr>
              <w:t xml:space="preserve">; </w:t>
            </w:r>
            <w:r w:rsidR="00724281">
              <w:rPr>
                <w:color w:val="00B050"/>
                <w:sz w:val="18"/>
                <w:szCs w:val="18"/>
              </w:rPr>
              <w:t xml:space="preserve">Inflow/Outflow BCs seem to be pretty long, if FPs are tying </w:t>
            </w:r>
            <w:proofErr w:type="gramStart"/>
            <w:r w:rsidR="00724281">
              <w:rPr>
                <w:color w:val="00B050"/>
                <w:sz w:val="18"/>
                <w:szCs w:val="18"/>
              </w:rPr>
              <w:t>in to</w:t>
            </w:r>
            <w:proofErr w:type="gramEnd"/>
            <w:r w:rsidR="00724281">
              <w:rPr>
                <w:color w:val="00B050"/>
                <w:sz w:val="18"/>
                <w:szCs w:val="18"/>
              </w:rPr>
              <w:t xml:space="preserve"> each other within 0.5 feet and no flow leaving this is fine</w:t>
            </w:r>
          </w:p>
          <w:p w14:paraId="1EEBCCD5" w14:textId="70E70086" w:rsidR="00423216" w:rsidRPr="00423216" w:rsidRDefault="00423216" w:rsidP="004178C3">
            <w:pPr>
              <w:rPr>
                <w:color w:val="7030A0"/>
                <w:sz w:val="18"/>
                <w:szCs w:val="18"/>
              </w:rPr>
            </w:pPr>
            <w:r w:rsidRPr="00423216">
              <w:rPr>
                <w:color w:val="7030A0"/>
                <w:sz w:val="18"/>
                <w:szCs w:val="18"/>
              </w:rPr>
              <w:t>Corrected.</w:t>
            </w:r>
          </w:p>
          <w:p w14:paraId="4EE70DAC" w14:textId="77777777" w:rsidR="00264F13" w:rsidRDefault="00264F13" w:rsidP="004178C3">
            <w:pPr>
              <w:rPr>
                <w:sz w:val="18"/>
                <w:szCs w:val="18"/>
              </w:rPr>
            </w:pPr>
          </w:p>
          <w:p w14:paraId="5087699A" w14:textId="05C6112B" w:rsidR="004178C3" w:rsidRPr="00777406" w:rsidRDefault="00264F13" w:rsidP="004178C3">
            <w:pPr>
              <w:rPr>
                <w:color w:val="7030A0"/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CF46AD">
              <w:rPr>
                <w:sz w:val="18"/>
                <w:szCs w:val="18"/>
              </w:rPr>
              <w:t>esults do not seem to be matching well with regression analysis results</w:t>
            </w:r>
            <w:r w:rsidR="00777406">
              <w:rPr>
                <w:sz w:val="18"/>
                <w:szCs w:val="18"/>
              </w:rPr>
              <w:t xml:space="preserve">; </w:t>
            </w:r>
            <w:r w:rsidR="00777406" w:rsidRPr="00777406">
              <w:rPr>
                <w:color w:val="7030A0"/>
                <w:sz w:val="18"/>
                <w:szCs w:val="18"/>
              </w:rPr>
              <w:t>No changes were made according to regression results. They were just used as a comparison, since no gage was present.</w:t>
            </w:r>
            <w:r w:rsidR="00724281">
              <w:rPr>
                <w:color w:val="7030A0"/>
                <w:sz w:val="18"/>
                <w:szCs w:val="18"/>
              </w:rPr>
              <w:t xml:space="preserve">; </w:t>
            </w:r>
            <w:r w:rsidR="00724281" w:rsidRPr="00724281">
              <w:rPr>
                <w:color w:val="00B050"/>
                <w:sz w:val="18"/>
                <w:szCs w:val="18"/>
              </w:rPr>
              <w:t>Good</w:t>
            </w:r>
          </w:p>
          <w:p w14:paraId="7A571EAC" w14:textId="1C051B9B" w:rsidR="00CF46AD" w:rsidRPr="007A26E8" w:rsidRDefault="00CF46AD" w:rsidP="00264F13">
            <w:pPr>
              <w:rPr>
                <w:sz w:val="18"/>
                <w:szCs w:val="18"/>
              </w:rPr>
            </w:pPr>
          </w:p>
        </w:tc>
      </w:tr>
      <w:tr w:rsidR="004178C3" w:rsidRPr="007231F7" w14:paraId="39D03958" w14:textId="77777777" w:rsidTr="006266AF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A304B94" w14:textId="21399580" w:rsidR="004178C3" w:rsidRPr="007231F7" w:rsidRDefault="004178C3" w:rsidP="004178C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</w:t>
            </w:r>
          </w:p>
        </w:tc>
      </w:tr>
      <w:tr w:rsidR="004178C3" w:rsidRPr="007231F7" w14:paraId="747234EC" w14:textId="77777777" w:rsidTr="006266AF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0434B0E0" w14:textId="1F95AE73" w:rsidR="007F0B3E" w:rsidRPr="006B58B9" w:rsidRDefault="007F0B3E" w:rsidP="007F0B3E">
            <w:pPr>
              <w:pStyle w:val="BodyText"/>
              <w:spacing w:after="60"/>
              <w:ind w:left="720"/>
              <w:rPr>
                <w:sz w:val="18"/>
                <w:szCs w:val="18"/>
              </w:rPr>
            </w:pPr>
          </w:p>
        </w:tc>
      </w:tr>
    </w:tbl>
    <w:p w14:paraId="63E074ED" w14:textId="77777777" w:rsidR="00E95D4E" w:rsidRPr="00AD318F" w:rsidRDefault="00E95D4E" w:rsidP="008856F1">
      <w:pPr>
        <w:spacing w:after="0" w:line="240" w:lineRule="auto"/>
        <w:rPr>
          <w:sz w:val="2"/>
          <w:szCs w:val="2"/>
        </w:rPr>
      </w:pPr>
    </w:p>
    <w:sectPr w:rsidR="00E95D4E" w:rsidRPr="00AD318F" w:rsidSect="002D7DFD">
      <w:headerReference w:type="default" r:id="rId8"/>
      <w:footerReference w:type="default" r:id="rId9"/>
      <w:pgSz w:w="12240" w:h="15840"/>
      <w:pgMar w:top="1440" w:right="1440" w:bottom="1440" w:left="1440" w:header="630" w:footer="4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0D2B9" w14:textId="77777777" w:rsidR="00F35258" w:rsidRDefault="00F35258" w:rsidP="007A3CC9">
      <w:pPr>
        <w:spacing w:after="0" w:line="240" w:lineRule="auto"/>
      </w:pPr>
      <w:r>
        <w:separator/>
      </w:r>
    </w:p>
  </w:endnote>
  <w:endnote w:type="continuationSeparator" w:id="0">
    <w:p w14:paraId="10B6458A" w14:textId="77777777" w:rsidR="00F35258" w:rsidRDefault="00F35258" w:rsidP="007A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2EF1" w14:textId="1108E441" w:rsidR="008117D3" w:rsidRPr="008117D3" w:rsidRDefault="0056449A">
    <w:pPr>
      <w:pStyle w:val="Footer"/>
      <w:rPr>
        <w:sz w:val="16"/>
        <w:szCs w:val="16"/>
        <w:u w:val="single"/>
      </w:rPr>
    </w:pPr>
    <w:r>
      <w:rPr>
        <w:sz w:val="16"/>
        <w:szCs w:val="16"/>
        <w:u w:val="single"/>
      </w:rPr>
      <w:t>Tule</w:t>
    </w:r>
    <w:r w:rsidR="003A0F62" w:rsidRPr="003A0F62">
      <w:rPr>
        <w:sz w:val="16"/>
        <w:szCs w:val="16"/>
        <w:u w:val="single"/>
      </w:rPr>
      <w:t xml:space="preserve"> </w:t>
    </w:r>
    <w:r w:rsidR="00726843" w:rsidRPr="00726843">
      <w:rPr>
        <w:sz w:val="16"/>
        <w:szCs w:val="16"/>
        <w:u w:val="single"/>
      </w:rPr>
      <w:t>Watershed</w:t>
    </w:r>
    <w:r w:rsidR="00726843" w:rsidRPr="00726843">
      <w:rPr>
        <w:sz w:val="16"/>
        <w:szCs w:val="16"/>
      </w:rPr>
      <w:tab/>
    </w:r>
    <w:r w:rsidR="00726843" w:rsidRPr="00726843">
      <w:rPr>
        <w:sz w:val="16"/>
        <w:szCs w:val="16"/>
      </w:rPr>
      <w:tab/>
    </w:r>
  </w:p>
  <w:p w14:paraId="75B3D626" w14:textId="52AE3C24" w:rsidR="00687330" w:rsidRPr="00687330" w:rsidRDefault="00DD3F10">
    <w:pPr>
      <w:pStyle w:val="Footer"/>
      <w:rPr>
        <w:sz w:val="16"/>
        <w:szCs w:val="16"/>
      </w:rPr>
    </w:pPr>
    <w:r>
      <w:rPr>
        <w:sz w:val="16"/>
        <w:szCs w:val="16"/>
        <w:u w:val="single"/>
      </w:rPr>
      <w:t>H</w:t>
    </w:r>
    <w:r w:rsidRPr="00DD3F10">
      <w:rPr>
        <w:sz w:val="16"/>
        <w:szCs w:val="16"/>
        <w:u w:val="single"/>
      </w:rPr>
      <w:t>UC</w:t>
    </w:r>
    <w:r w:rsidR="003A0F62" w:rsidRPr="003A0F62">
      <w:rPr>
        <w:sz w:val="16"/>
        <w:szCs w:val="16"/>
        <w:u w:val="single"/>
      </w:rPr>
      <w:t>1</w:t>
    </w:r>
    <w:r w:rsidR="00DC7195">
      <w:rPr>
        <w:sz w:val="16"/>
        <w:szCs w:val="16"/>
        <w:u w:val="single"/>
      </w:rPr>
      <w:t>112010</w:t>
    </w:r>
    <w:r w:rsidR="0056449A">
      <w:rPr>
        <w:sz w:val="16"/>
        <w:szCs w:val="16"/>
        <w:u w:val="single"/>
      </w:rPr>
      <w:t>4</w:t>
    </w:r>
    <w:r w:rsidR="008117D3" w:rsidRPr="008117D3">
      <w:rPr>
        <w:sz w:val="16"/>
        <w:szCs w:val="16"/>
      </w:rPr>
      <w:ptab w:relativeTo="margin" w:alignment="center" w:leader="none"/>
    </w:r>
    <w:r w:rsidR="008117D3" w:rsidRPr="008117D3">
      <w:rPr>
        <w:sz w:val="16"/>
        <w:szCs w:val="16"/>
      </w:rPr>
      <w:t xml:space="preserve">Page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PAGE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1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t xml:space="preserve"> of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NUMPAGES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2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D7DCA" w14:textId="77777777" w:rsidR="00F35258" w:rsidRDefault="00F35258" w:rsidP="007A3CC9">
      <w:pPr>
        <w:spacing w:after="0" w:line="240" w:lineRule="auto"/>
      </w:pPr>
      <w:r>
        <w:separator/>
      </w:r>
    </w:p>
  </w:footnote>
  <w:footnote w:type="continuationSeparator" w:id="0">
    <w:p w14:paraId="5023A95E" w14:textId="77777777" w:rsidR="00F35258" w:rsidRDefault="00F35258" w:rsidP="007A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B892" w14:textId="5E73D580" w:rsidR="007A3CC9" w:rsidRDefault="00BB049B" w:rsidP="007A3CC9">
    <w:pPr>
      <w:jc w:val="center"/>
      <w:rPr>
        <w:b/>
        <w:sz w:val="36"/>
        <w:szCs w:val="36"/>
      </w:rPr>
    </w:pPr>
    <w:r>
      <w:rPr>
        <w:b/>
        <w:sz w:val="36"/>
        <w:szCs w:val="36"/>
      </w:rPr>
      <w:t>H&amp;H</w:t>
    </w:r>
    <w:r w:rsidR="00726843" w:rsidRPr="00726843">
      <w:rPr>
        <w:b/>
        <w:sz w:val="36"/>
        <w:szCs w:val="36"/>
      </w:rPr>
      <w:t xml:space="preserve"> QA/QC</w:t>
    </w:r>
    <w:r w:rsidR="007A3CC9" w:rsidRPr="00B40960">
      <w:rPr>
        <w:b/>
        <w:sz w:val="36"/>
        <w:szCs w:val="36"/>
      </w:rPr>
      <w:t xml:space="preserve"> </w:t>
    </w:r>
    <w:r w:rsidR="007A3CC9" w:rsidRPr="005758CB">
      <w:rPr>
        <w:b/>
        <w:sz w:val="36"/>
        <w:szCs w:val="36"/>
        <w:u w:val="single"/>
      </w:rPr>
      <w:t>Checklist</w:t>
    </w:r>
  </w:p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6"/>
      <w:gridCol w:w="1234"/>
      <w:gridCol w:w="494"/>
      <w:gridCol w:w="1234"/>
      <w:gridCol w:w="494"/>
      <w:gridCol w:w="1234"/>
      <w:gridCol w:w="494"/>
      <w:gridCol w:w="1234"/>
      <w:gridCol w:w="1234"/>
      <w:gridCol w:w="1232"/>
    </w:tblGrid>
    <w:tr w:rsidR="00DD3F10" w14:paraId="56DAC2F8" w14:textId="25DE3E82" w:rsidTr="00DD3F10">
      <w:trPr>
        <w:jc w:val="center"/>
      </w:trPr>
      <w:tc>
        <w:tcPr>
          <w:tcW w:w="255" w:type="pct"/>
          <w:vAlign w:val="center"/>
        </w:tcPr>
        <w:sdt>
          <w:sdtPr>
            <w:rPr>
              <w:szCs w:val="24"/>
            </w:rPr>
            <w:id w:val="1765798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 w14:paraId="289783AB" w14:textId="1A002DFA" w:rsidR="00DD3F10" w:rsidRPr="00665900" w:rsidRDefault="00AD312A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57A30DAA" w14:textId="2190A007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Terrain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20873450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p w14:paraId="255004BB" w14:textId="32C15692" w:rsidR="00DD3F10" w:rsidRPr="00665900" w:rsidRDefault="00BB049B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☒</w:t>
              </w:r>
            </w:p>
          </w:sdtContent>
        </w:sdt>
      </w:tc>
      <w:tc>
        <w:tcPr>
          <w:tcW w:w="659" w:type="pct"/>
          <w:vAlign w:val="center"/>
        </w:tcPr>
        <w:p w14:paraId="09D248D6" w14:textId="21AB768B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H&amp;H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-1155991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 w14:paraId="6340F77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631D4C" w14:textId="21A2F7E4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Mapping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1300728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 w14:paraId="4B67D0DD" w14:textId="07B0E2BB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68C48979" w14:textId="7E3BCE48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Hazus</w:t>
          </w:r>
          <w:proofErr w:type="spellEnd"/>
        </w:p>
      </w:tc>
      <w:tc>
        <w:tcPr>
          <w:tcW w:w="659" w:type="pct"/>
          <w:vAlign w:val="center"/>
        </w:tcPr>
        <w:sdt>
          <w:sdtPr>
            <w:rPr>
              <w:szCs w:val="24"/>
            </w:rPr>
            <w:id w:val="-460105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 w14:paraId="5A10B693" w14:textId="55E523E5" w:rsidR="00DD3F10" w:rsidRPr="00665900" w:rsidRDefault="00BB049B" w:rsidP="00DD3F10">
              <w:pPr>
                <w:jc w:val="center"/>
                <w:rPr>
                  <w:sz w:val="16"/>
                  <w:szCs w:val="16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390BD4" w14:textId="31089DCE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CNMS</w:t>
          </w:r>
        </w:p>
      </w:tc>
    </w:tr>
  </w:tbl>
  <w:p w14:paraId="21768008" w14:textId="77777777" w:rsidR="007A3CC9" w:rsidRDefault="007A3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740"/>
    <w:multiLevelType w:val="hybridMultilevel"/>
    <w:tmpl w:val="57C0D3BE"/>
    <w:lvl w:ilvl="0" w:tplc="95D6DD9C">
      <w:numFmt w:val="bullet"/>
      <w:lvlText w:val="☐"/>
      <w:lvlJc w:val="left"/>
      <w:pPr>
        <w:ind w:left="1420" w:hanging="360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38"/>
        <w:sz w:val="16"/>
        <w:szCs w:val="16"/>
      </w:rPr>
    </w:lvl>
    <w:lvl w:ilvl="1" w:tplc="227682FC">
      <w:numFmt w:val="bullet"/>
      <w:lvlText w:val="•"/>
      <w:lvlJc w:val="left"/>
      <w:pPr>
        <w:ind w:left="2332" w:hanging="360"/>
      </w:pPr>
      <w:rPr>
        <w:rFonts w:hint="default"/>
      </w:rPr>
    </w:lvl>
    <w:lvl w:ilvl="2" w:tplc="88FA6F4C">
      <w:numFmt w:val="bullet"/>
      <w:lvlText w:val="•"/>
      <w:lvlJc w:val="left"/>
      <w:pPr>
        <w:ind w:left="3244" w:hanging="360"/>
      </w:pPr>
      <w:rPr>
        <w:rFonts w:hint="default"/>
      </w:rPr>
    </w:lvl>
    <w:lvl w:ilvl="3" w:tplc="3086E2F0">
      <w:numFmt w:val="bullet"/>
      <w:lvlText w:val="•"/>
      <w:lvlJc w:val="left"/>
      <w:pPr>
        <w:ind w:left="4156" w:hanging="360"/>
      </w:pPr>
      <w:rPr>
        <w:rFonts w:hint="default"/>
      </w:rPr>
    </w:lvl>
    <w:lvl w:ilvl="4" w:tplc="B62652DA">
      <w:numFmt w:val="bullet"/>
      <w:lvlText w:val="•"/>
      <w:lvlJc w:val="left"/>
      <w:pPr>
        <w:ind w:left="5068" w:hanging="360"/>
      </w:pPr>
      <w:rPr>
        <w:rFonts w:hint="default"/>
      </w:rPr>
    </w:lvl>
    <w:lvl w:ilvl="5" w:tplc="024A2026">
      <w:numFmt w:val="bullet"/>
      <w:lvlText w:val="•"/>
      <w:lvlJc w:val="left"/>
      <w:pPr>
        <w:ind w:left="5980" w:hanging="360"/>
      </w:pPr>
      <w:rPr>
        <w:rFonts w:hint="default"/>
      </w:rPr>
    </w:lvl>
    <w:lvl w:ilvl="6" w:tplc="BEAA3848">
      <w:numFmt w:val="bullet"/>
      <w:lvlText w:val="•"/>
      <w:lvlJc w:val="left"/>
      <w:pPr>
        <w:ind w:left="6892" w:hanging="360"/>
      </w:pPr>
      <w:rPr>
        <w:rFonts w:hint="default"/>
      </w:rPr>
    </w:lvl>
    <w:lvl w:ilvl="7" w:tplc="861C4678">
      <w:numFmt w:val="bullet"/>
      <w:lvlText w:val="•"/>
      <w:lvlJc w:val="left"/>
      <w:pPr>
        <w:ind w:left="7804" w:hanging="360"/>
      </w:pPr>
      <w:rPr>
        <w:rFonts w:hint="default"/>
      </w:rPr>
    </w:lvl>
    <w:lvl w:ilvl="8" w:tplc="B5B8E62C">
      <w:numFmt w:val="bullet"/>
      <w:lvlText w:val="•"/>
      <w:lvlJc w:val="left"/>
      <w:pPr>
        <w:ind w:left="8716" w:hanging="360"/>
      </w:pPr>
      <w:rPr>
        <w:rFonts w:hint="default"/>
      </w:rPr>
    </w:lvl>
  </w:abstractNum>
  <w:abstractNum w:abstractNumId="1" w15:restartNumberingAfterBreak="0">
    <w:nsid w:val="037D712B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2" w15:restartNumberingAfterBreak="0">
    <w:nsid w:val="039763F4"/>
    <w:multiLevelType w:val="hybridMultilevel"/>
    <w:tmpl w:val="B3B843F4"/>
    <w:lvl w:ilvl="0" w:tplc="45BCAF84">
      <w:numFmt w:val="bullet"/>
      <w:lvlText w:val="☐"/>
      <w:lvlJc w:val="left"/>
      <w:pPr>
        <w:ind w:left="139" w:hanging="360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38"/>
        <w:sz w:val="16"/>
        <w:szCs w:val="16"/>
      </w:rPr>
    </w:lvl>
    <w:lvl w:ilvl="1" w:tplc="FBB635A8">
      <w:numFmt w:val="bullet"/>
      <w:lvlText w:val="•"/>
      <w:lvlJc w:val="left"/>
      <w:pPr>
        <w:ind w:left="1090" w:hanging="360"/>
      </w:pPr>
      <w:rPr>
        <w:rFonts w:hint="default"/>
      </w:rPr>
    </w:lvl>
    <w:lvl w:ilvl="2" w:tplc="C77680FC">
      <w:numFmt w:val="bullet"/>
      <w:lvlText w:val="•"/>
      <w:lvlJc w:val="left"/>
      <w:pPr>
        <w:ind w:left="2040" w:hanging="360"/>
      </w:pPr>
      <w:rPr>
        <w:rFonts w:hint="default"/>
      </w:rPr>
    </w:lvl>
    <w:lvl w:ilvl="3" w:tplc="BA0CF1DE">
      <w:numFmt w:val="bullet"/>
      <w:lvlText w:val="•"/>
      <w:lvlJc w:val="left"/>
      <w:pPr>
        <w:ind w:left="2990" w:hanging="360"/>
      </w:pPr>
      <w:rPr>
        <w:rFonts w:hint="default"/>
      </w:rPr>
    </w:lvl>
    <w:lvl w:ilvl="4" w:tplc="98240BEC">
      <w:numFmt w:val="bullet"/>
      <w:lvlText w:val="•"/>
      <w:lvlJc w:val="left"/>
      <w:pPr>
        <w:ind w:left="3940" w:hanging="360"/>
      </w:pPr>
      <w:rPr>
        <w:rFonts w:hint="default"/>
      </w:rPr>
    </w:lvl>
    <w:lvl w:ilvl="5" w:tplc="DEE0BA0E">
      <w:numFmt w:val="bullet"/>
      <w:lvlText w:val="•"/>
      <w:lvlJc w:val="left"/>
      <w:pPr>
        <w:ind w:left="4890" w:hanging="360"/>
      </w:pPr>
      <w:rPr>
        <w:rFonts w:hint="default"/>
      </w:rPr>
    </w:lvl>
    <w:lvl w:ilvl="6" w:tplc="4CCC9CB2">
      <w:numFmt w:val="bullet"/>
      <w:lvlText w:val="•"/>
      <w:lvlJc w:val="left"/>
      <w:pPr>
        <w:ind w:left="5840" w:hanging="360"/>
      </w:pPr>
      <w:rPr>
        <w:rFonts w:hint="default"/>
      </w:rPr>
    </w:lvl>
    <w:lvl w:ilvl="7" w:tplc="C6F8B02E">
      <w:numFmt w:val="bullet"/>
      <w:lvlText w:val="•"/>
      <w:lvlJc w:val="left"/>
      <w:pPr>
        <w:ind w:left="6790" w:hanging="360"/>
      </w:pPr>
      <w:rPr>
        <w:rFonts w:hint="default"/>
      </w:rPr>
    </w:lvl>
    <w:lvl w:ilvl="8" w:tplc="856C069C">
      <w:numFmt w:val="bullet"/>
      <w:lvlText w:val="•"/>
      <w:lvlJc w:val="left"/>
      <w:pPr>
        <w:ind w:left="7740" w:hanging="360"/>
      </w:pPr>
      <w:rPr>
        <w:rFonts w:hint="default"/>
      </w:rPr>
    </w:lvl>
  </w:abstractNum>
  <w:abstractNum w:abstractNumId="3" w15:restartNumberingAfterBreak="0">
    <w:nsid w:val="31D61B49"/>
    <w:multiLevelType w:val="multilevel"/>
    <w:tmpl w:val="16E6D4C6"/>
    <w:styleLink w:val="MultiLevelListDefault"/>
    <w:lvl w:ilvl="0">
      <w:start w:val="1"/>
      <w:numFmt w:val="upperRoman"/>
      <w:suff w:val="space"/>
      <w:lvlText w:val="%1."/>
      <w:lvlJc w:val="left"/>
      <w:pPr>
        <w:ind w:left="504" w:hanging="504"/>
      </w:pPr>
      <w:rPr>
        <w:rFonts w:ascii="Arial" w:hAnsi="Arial" w:hint="default"/>
        <w:sz w:val="24"/>
      </w:rPr>
    </w:lvl>
    <w:lvl w:ilvl="1">
      <w:start w:val="1"/>
      <w:numFmt w:val="upperLetter"/>
      <w:suff w:val="space"/>
      <w:lvlText w:val="%2."/>
      <w:lvlJc w:val="left"/>
      <w:pPr>
        <w:ind w:left="1008" w:hanging="504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1512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4" w15:restartNumberingAfterBreak="0">
    <w:nsid w:val="3B573D94"/>
    <w:multiLevelType w:val="hybridMultilevel"/>
    <w:tmpl w:val="18DE6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76CA6"/>
    <w:multiLevelType w:val="multilevel"/>
    <w:tmpl w:val="16E6D4C6"/>
    <w:numStyleLink w:val="MultiLevelListDefault"/>
  </w:abstractNum>
  <w:abstractNum w:abstractNumId="6" w15:restartNumberingAfterBreak="0">
    <w:nsid w:val="68D321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67717F2"/>
    <w:multiLevelType w:val="hybridMultilevel"/>
    <w:tmpl w:val="CFBE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303936">
    <w:abstractNumId w:val="1"/>
  </w:num>
  <w:num w:numId="2" w16cid:durableId="967976342">
    <w:abstractNumId w:val="6"/>
  </w:num>
  <w:num w:numId="3" w16cid:durableId="1442915611">
    <w:abstractNumId w:val="3"/>
  </w:num>
  <w:num w:numId="4" w16cid:durableId="834227221">
    <w:abstractNumId w:val="5"/>
  </w:num>
  <w:num w:numId="5" w16cid:durableId="839737553">
    <w:abstractNumId w:val="2"/>
  </w:num>
  <w:num w:numId="6" w16cid:durableId="2125073703">
    <w:abstractNumId w:val="0"/>
  </w:num>
  <w:num w:numId="7" w16cid:durableId="1541821217">
    <w:abstractNumId w:val="7"/>
  </w:num>
  <w:num w:numId="8" w16cid:durableId="19929810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E6"/>
    <w:rsid w:val="0000413C"/>
    <w:rsid w:val="00011019"/>
    <w:rsid w:val="00023B29"/>
    <w:rsid w:val="000350E5"/>
    <w:rsid w:val="00040A00"/>
    <w:rsid w:val="0004379C"/>
    <w:rsid w:val="00043847"/>
    <w:rsid w:val="000479A9"/>
    <w:rsid w:val="000522A8"/>
    <w:rsid w:val="00052967"/>
    <w:rsid w:val="000566ED"/>
    <w:rsid w:val="00056CD0"/>
    <w:rsid w:val="000660C5"/>
    <w:rsid w:val="000662DF"/>
    <w:rsid w:val="000669A3"/>
    <w:rsid w:val="00075C39"/>
    <w:rsid w:val="000860DB"/>
    <w:rsid w:val="00092C46"/>
    <w:rsid w:val="000A442B"/>
    <w:rsid w:val="000B0162"/>
    <w:rsid w:val="000B0A1E"/>
    <w:rsid w:val="000C6ADC"/>
    <w:rsid w:val="000D0213"/>
    <w:rsid w:val="000D656A"/>
    <w:rsid w:val="000E04BA"/>
    <w:rsid w:val="000E4579"/>
    <w:rsid w:val="000F1644"/>
    <w:rsid w:val="00100BDC"/>
    <w:rsid w:val="00101F3F"/>
    <w:rsid w:val="00106CAE"/>
    <w:rsid w:val="00111401"/>
    <w:rsid w:val="0011402F"/>
    <w:rsid w:val="00115550"/>
    <w:rsid w:val="00117AFE"/>
    <w:rsid w:val="001210BF"/>
    <w:rsid w:val="00121EB6"/>
    <w:rsid w:val="00126798"/>
    <w:rsid w:val="00133080"/>
    <w:rsid w:val="001355F1"/>
    <w:rsid w:val="00136950"/>
    <w:rsid w:val="0013754C"/>
    <w:rsid w:val="001413D4"/>
    <w:rsid w:val="00146510"/>
    <w:rsid w:val="0015537E"/>
    <w:rsid w:val="00166706"/>
    <w:rsid w:val="0016676E"/>
    <w:rsid w:val="00176154"/>
    <w:rsid w:val="0018794C"/>
    <w:rsid w:val="001A487E"/>
    <w:rsid w:val="001A6C4D"/>
    <w:rsid w:val="001A6D94"/>
    <w:rsid w:val="001A7279"/>
    <w:rsid w:val="001B204F"/>
    <w:rsid w:val="001B20BC"/>
    <w:rsid w:val="001B54C7"/>
    <w:rsid w:val="001B5FEE"/>
    <w:rsid w:val="001C00C2"/>
    <w:rsid w:val="001C0CA7"/>
    <w:rsid w:val="001C5584"/>
    <w:rsid w:val="001C64B7"/>
    <w:rsid w:val="001D00D7"/>
    <w:rsid w:val="001D1C4E"/>
    <w:rsid w:val="001D459E"/>
    <w:rsid w:val="001D62F6"/>
    <w:rsid w:val="001E3906"/>
    <w:rsid w:val="001E450A"/>
    <w:rsid w:val="001F1F42"/>
    <w:rsid w:val="001F35AB"/>
    <w:rsid w:val="002061C3"/>
    <w:rsid w:val="00230484"/>
    <w:rsid w:val="00231DB9"/>
    <w:rsid w:val="002347FC"/>
    <w:rsid w:val="0025177B"/>
    <w:rsid w:val="00264F13"/>
    <w:rsid w:val="002703C5"/>
    <w:rsid w:val="00275C18"/>
    <w:rsid w:val="00277842"/>
    <w:rsid w:val="00283515"/>
    <w:rsid w:val="002924BA"/>
    <w:rsid w:val="002A2601"/>
    <w:rsid w:val="002A3AF8"/>
    <w:rsid w:val="002B2530"/>
    <w:rsid w:val="002B59C6"/>
    <w:rsid w:val="002C5A02"/>
    <w:rsid w:val="002C6F39"/>
    <w:rsid w:val="002D27AF"/>
    <w:rsid w:val="002D7DFD"/>
    <w:rsid w:val="002F003C"/>
    <w:rsid w:val="002F05C0"/>
    <w:rsid w:val="002F3E7E"/>
    <w:rsid w:val="002F4761"/>
    <w:rsid w:val="002F504D"/>
    <w:rsid w:val="002F72D7"/>
    <w:rsid w:val="003119DE"/>
    <w:rsid w:val="00316FDF"/>
    <w:rsid w:val="00326068"/>
    <w:rsid w:val="003360DB"/>
    <w:rsid w:val="00337A43"/>
    <w:rsid w:val="0035097F"/>
    <w:rsid w:val="003534E9"/>
    <w:rsid w:val="003538CD"/>
    <w:rsid w:val="003573EF"/>
    <w:rsid w:val="00357E5E"/>
    <w:rsid w:val="003649CD"/>
    <w:rsid w:val="003665CA"/>
    <w:rsid w:val="00376080"/>
    <w:rsid w:val="003837F6"/>
    <w:rsid w:val="00384A69"/>
    <w:rsid w:val="00386644"/>
    <w:rsid w:val="00386E0B"/>
    <w:rsid w:val="00390DED"/>
    <w:rsid w:val="003A0F62"/>
    <w:rsid w:val="003A1EBE"/>
    <w:rsid w:val="003A24CE"/>
    <w:rsid w:val="003A3E4A"/>
    <w:rsid w:val="003A42E2"/>
    <w:rsid w:val="003A679D"/>
    <w:rsid w:val="003A7216"/>
    <w:rsid w:val="003C1D69"/>
    <w:rsid w:val="003D42AE"/>
    <w:rsid w:val="003D4526"/>
    <w:rsid w:val="003D56FB"/>
    <w:rsid w:val="00412367"/>
    <w:rsid w:val="004178C3"/>
    <w:rsid w:val="00423216"/>
    <w:rsid w:val="00430DDC"/>
    <w:rsid w:val="00431B57"/>
    <w:rsid w:val="0043724F"/>
    <w:rsid w:val="00440937"/>
    <w:rsid w:val="00454EF6"/>
    <w:rsid w:val="00460899"/>
    <w:rsid w:val="004616BE"/>
    <w:rsid w:val="00463EC5"/>
    <w:rsid w:val="00467084"/>
    <w:rsid w:val="00475A30"/>
    <w:rsid w:val="00476126"/>
    <w:rsid w:val="004821E2"/>
    <w:rsid w:val="00486121"/>
    <w:rsid w:val="004923F9"/>
    <w:rsid w:val="004A29B4"/>
    <w:rsid w:val="004B1194"/>
    <w:rsid w:val="004B1D6A"/>
    <w:rsid w:val="004B64D7"/>
    <w:rsid w:val="004C2A1E"/>
    <w:rsid w:val="004C770E"/>
    <w:rsid w:val="004C7DFE"/>
    <w:rsid w:val="004E0294"/>
    <w:rsid w:val="004E3636"/>
    <w:rsid w:val="004E53D9"/>
    <w:rsid w:val="004E584A"/>
    <w:rsid w:val="004E6609"/>
    <w:rsid w:val="004F20F8"/>
    <w:rsid w:val="004F4F49"/>
    <w:rsid w:val="004F53CA"/>
    <w:rsid w:val="00523AB7"/>
    <w:rsid w:val="00525713"/>
    <w:rsid w:val="00531352"/>
    <w:rsid w:val="00541FBC"/>
    <w:rsid w:val="005440A2"/>
    <w:rsid w:val="00544BB3"/>
    <w:rsid w:val="00560172"/>
    <w:rsid w:val="00561185"/>
    <w:rsid w:val="0056449A"/>
    <w:rsid w:val="005758CB"/>
    <w:rsid w:val="00576C46"/>
    <w:rsid w:val="00583627"/>
    <w:rsid w:val="00584DA5"/>
    <w:rsid w:val="00591428"/>
    <w:rsid w:val="0059194C"/>
    <w:rsid w:val="005B215A"/>
    <w:rsid w:val="005B3891"/>
    <w:rsid w:val="005B49B5"/>
    <w:rsid w:val="005B7595"/>
    <w:rsid w:val="005C0949"/>
    <w:rsid w:val="005C50D7"/>
    <w:rsid w:val="005C5DB0"/>
    <w:rsid w:val="005D57AE"/>
    <w:rsid w:val="005E7B2E"/>
    <w:rsid w:val="005F7C52"/>
    <w:rsid w:val="006033EA"/>
    <w:rsid w:val="0060597B"/>
    <w:rsid w:val="00613D40"/>
    <w:rsid w:val="0061569E"/>
    <w:rsid w:val="00623482"/>
    <w:rsid w:val="006278AD"/>
    <w:rsid w:val="006316C9"/>
    <w:rsid w:val="006447F9"/>
    <w:rsid w:val="00661C40"/>
    <w:rsid w:val="00661CAE"/>
    <w:rsid w:val="00665900"/>
    <w:rsid w:val="00667FD1"/>
    <w:rsid w:val="0067152F"/>
    <w:rsid w:val="00686616"/>
    <w:rsid w:val="00687330"/>
    <w:rsid w:val="0069459D"/>
    <w:rsid w:val="0069526D"/>
    <w:rsid w:val="006A502D"/>
    <w:rsid w:val="006B58B9"/>
    <w:rsid w:val="006B6B77"/>
    <w:rsid w:val="006C210B"/>
    <w:rsid w:val="006C5A77"/>
    <w:rsid w:val="006E3997"/>
    <w:rsid w:val="006E4D28"/>
    <w:rsid w:val="006F4D90"/>
    <w:rsid w:val="00700AFB"/>
    <w:rsid w:val="0070246A"/>
    <w:rsid w:val="00704695"/>
    <w:rsid w:val="00707060"/>
    <w:rsid w:val="007114D2"/>
    <w:rsid w:val="00714A2E"/>
    <w:rsid w:val="007231F7"/>
    <w:rsid w:val="00724281"/>
    <w:rsid w:val="00725678"/>
    <w:rsid w:val="00726843"/>
    <w:rsid w:val="00726E19"/>
    <w:rsid w:val="00732D23"/>
    <w:rsid w:val="00734DB8"/>
    <w:rsid w:val="00735586"/>
    <w:rsid w:val="00737F79"/>
    <w:rsid w:val="00740182"/>
    <w:rsid w:val="00740E2A"/>
    <w:rsid w:val="00742F83"/>
    <w:rsid w:val="0074367C"/>
    <w:rsid w:val="00744007"/>
    <w:rsid w:val="00746031"/>
    <w:rsid w:val="00747E6E"/>
    <w:rsid w:val="00752019"/>
    <w:rsid w:val="007664F9"/>
    <w:rsid w:val="00775613"/>
    <w:rsid w:val="00777406"/>
    <w:rsid w:val="00783E8E"/>
    <w:rsid w:val="0078538E"/>
    <w:rsid w:val="00795375"/>
    <w:rsid w:val="00796E48"/>
    <w:rsid w:val="007A26E8"/>
    <w:rsid w:val="007A35C0"/>
    <w:rsid w:val="007A3CC9"/>
    <w:rsid w:val="007A55E2"/>
    <w:rsid w:val="007B0507"/>
    <w:rsid w:val="007B2572"/>
    <w:rsid w:val="007C5A1F"/>
    <w:rsid w:val="007D0009"/>
    <w:rsid w:val="007D56DF"/>
    <w:rsid w:val="007D6E89"/>
    <w:rsid w:val="007E0075"/>
    <w:rsid w:val="007E54FE"/>
    <w:rsid w:val="007F0545"/>
    <w:rsid w:val="007F0B3E"/>
    <w:rsid w:val="0080545D"/>
    <w:rsid w:val="008117D3"/>
    <w:rsid w:val="00814915"/>
    <w:rsid w:val="008324EE"/>
    <w:rsid w:val="00834736"/>
    <w:rsid w:val="00837958"/>
    <w:rsid w:val="00837CA7"/>
    <w:rsid w:val="00843E6E"/>
    <w:rsid w:val="0084699E"/>
    <w:rsid w:val="00855E9A"/>
    <w:rsid w:val="00864C76"/>
    <w:rsid w:val="00870D26"/>
    <w:rsid w:val="00871241"/>
    <w:rsid w:val="00877C66"/>
    <w:rsid w:val="008812DA"/>
    <w:rsid w:val="008856F1"/>
    <w:rsid w:val="00887F87"/>
    <w:rsid w:val="00891D18"/>
    <w:rsid w:val="008957A1"/>
    <w:rsid w:val="008A260F"/>
    <w:rsid w:val="008C0474"/>
    <w:rsid w:val="008C107A"/>
    <w:rsid w:val="008C1C7A"/>
    <w:rsid w:val="008C2801"/>
    <w:rsid w:val="008C2AE6"/>
    <w:rsid w:val="008D2A7C"/>
    <w:rsid w:val="008D7429"/>
    <w:rsid w:val="008E0B02"/>
    <w:rsid w:val="008F30C5"/>
    <w:rsid w:val="008F47AB"/>
    <w:rsid w:val="008F4D77"/>
    <w:rsid w:val="008F7850"/>
    <w:rsid w:val="00922C11"/>
    <w:rsid w:val="00925CDA"/>
    <w:rsid w:val="009331EC"/>
    <w:rsid w:val="00936EC1"/>
    <w:rsid w:val="00944D42"/>
    <w:rsid w:val="00951CAA"/>
    <w:rsid w:val="00956BC1"/>
    <w:rsid w:val="009627E9"/>
    <w:rsid w:val="00966104"/>
    <w:rsid w:val="00967941"/>
    <w:rsid w:val="00973938"/>
    <w:rsid w:val="00980C0B"/>
    <w:rsid w:val="009810DC"/>
    <w:rsid w:val="009A19C8"/>
    <w:rsid w:val="009A415E"/>
    <w:rsid w:val="009C5240"/>
    <w:rsid w:val="009C547B"/>
    <w:rsid w:val="009D11B8"/>
    <w:rsid w:val="009D3AF6"/>
    <w:rsid w:val="009D724E"/>
    <w:rsid w:val="009F16D1"/>
    <w:rsid w:val="009F17E2"/>
    <w:rsid w:val="009F2544"/>
    <w:rsid w:val="009F4979"/>
    <w:rsid w:val="00A01D19"/>
    <w:rsid w:val="00A02BF6"/>
    <w:rsid w:val="00A07CD6"/>
    <w:rsid w:val="00A15D12"/>
    <w:rsid w:val="00A22442"/>
    <w:rsid w:val="00A306EF"/>
    <w:rsid w:val="00A306F6"/>
    <w:rsid w:val="00A30D7D"/>
    <w:rsid w:val="00A37372"/>
    <w:rsid w:val="00A425EE"/>
    <w:rsid w:val="00A50199"/>
    <w:rsid w:val="00A506D7"/>
    <w:rsid w:val="00A5074D"/>
    <w:rsid w:val="00A604C5"/>
    <w:rsid w:val="00A6442D"/>
    <w:rsid w:val="00A6750E"/>
    <w:rsid w:val="00A724E1"/>
    <w:rsid w:val="00A75379"/>
    <w:rsid w:val="00A82057"/>
    <w:rsid w:val="00A852C6"/>
    <w:rsid w:val="00A90F2B"/>
    <w:rsid w:val="00A93C5C"/>
    <w:rsid w:val="00AA0F0A"/>
    <w:rsid w:val="00AB3A60"/>
    <w:rsid w:val="00AC11A9"/>
    <w:rsid w:val="00AC244C"/>
    <w:rsid w:val="00AC35B0"/>
    <w:rsid w:val="00AD312A"/>
    <w:rsid w:val="00AD318F"/>
    <w:rsid w:val="00AD319D"/>
    <w:rsid w:val="00AD57B6"/>
    <w:rsid w:val="00AD71E5"/>
    <w:rsid w:val="00AE548F"/>
    <w:rsid w:val="00B00C4C"/>
    <w:rsid w:val="00B043CE"/>
    <w:rsid w:val="00B11965"/>
    <w:rsid w:val="00B20984"/>
    <w:rsid w:val="00B220A1"/>
    <w:rsid w:val="00B24D98"/>
    <w:rsid w:val="00B256B9"/>
    <w:rsid w:val="00B269E7"/>
    <w:rsid w:val="00B51263"/>
    <w:rsid w:val="00B6361A"/>
    <w:rsid w:val="00B6562B"/>
    <w:rsid w:val="00B72517"/>
    <w:rsid w:val="00B85E6E"/>
    <w:rsid w:val="00B92080"/>
    <w:rsid w:val="00BA11CE"/>
    <w:rsid w:val="00BB049B"/>
    <w:rsid w:val="00BB2175"/>
    <w:rsid w:val="00BB2666"/>
    <w:rsid w:val="00BB3EE7"/>
    <w:rsid w:val="00BB3FE5"/>
    <w:rsid w:val="00BC20E9"/>
    <w:rsid w:val="00BC73F4"/>
    <w:rsid w:val="00BC7EF1"/>
    <w:rsid w:val="00BD20E5"/>
    <w:rsid w:val="00BE2C79"/>
    <w:rsid w:val="00BE60D9"/>
    <w:rsid w:val="00BE69B9"/>
    <w:rsid w:val="00BE7BB1"/>
    <w:rsid w:val="00BF128F"/>
    <w:rsid w:val="00BF257C"/>
    <w:rsid w:val="00C0438C"/>
    <w:rsid w:val="00C05DC3"/>
    <w:rsid w:val="00C06523"/>
    <w:rsid w:val="00C11FC7"/>
    <w:rsid w:val="00C17403"/>
    <w:rsid w:val="00C3058A"/>
    <w:rsid w:val="00C4769C"/>
    <w:rsid w:val="00C53BCD"/>
    <w:rsid w:val="00C61103"/>
    <w:rsid w:val="00C64248"/>
    <w:rsid w:val="00C67082"/>
    <w:rsid w:val="00C74C10"/>
    <w:rsid w:val="00C76FDC"/>
    <w:rsid w:val="00C8148B"/>
    <w:rsid w:val="00C9137B"/>
    <w:rsid w:val="00CA1DC0"/>
    <w:rsid w:val="00CA2ED5"/>
    <w:rsid w:val="00CA30C8"/>
    <w:rsid w:val="00CA4BE6"/>
    <w:rsid w:val="00CA543B"/>
    <w:rsid w:val="00CA5C75"/>
    <w:rsid w:val="00CB570D"/>
    <w:rsid w:val="00CC4AA5"/>
    <w:rsid w:val="00CC7745"/>
    <w:rsid w:val="00CD0371"/>
    <w:rsid w:val="00CD43CD"/>
    <w:rsid w:val="00CE64CC"/>
    <w:rsid w:val="00CE6805"/>
    <w:rsid w:val="00CF46AD"/>
    <w:rsid w:val="00D01632"/>
    <w:rsid w:val="00D06813"/>
    <w:rsid w:val="00D13ADC"/>
    <w:rsid w:val="00D14469"/>
    <w:rsid w:val="00D207C5"/>
    <w:rsid w:val="00D32BD9"/>
    <w:rsid w:val="00D338B0"/>
    <w:rsid w:val="00D4081B"/>
    <w:rsid w:val="00D44341"/>
    <w:rsid w:val="00D45CDC"/>
    <w:rsid w:val="00D50C6F"/>
    <w:rsid w:val="00D566B8"/>
    <w:rsid w:val="00D61A29"/>
    <w:rsid w:val="00D61AAF"/>
    <w:rsid w:val="00D71061"/>
    <w:rsid w:val="00D727DE"/>
    <w:rsid w:val="00D814E4"/>
    <w:rsid w:val="00DA1BE9"/>
    <w:rsid w:val="00DB7347"/>
    <w:rsid w:val="00DC1580"/>
    <w:rsid w:val="00DC2834"/>
    <w:rsid w:val="00DC7195"/>
    <w:rsid w:val="00DD3F10"/>
    <w:rsid w:val="00DE0C43"/>
    <w:rsid w:val="00DE637E"/>
    <w:rsid w:val="00E02868"/>
    <w:rsid w:val="00E13081"/>
    <w:rsid w:val="00E14444"/>
    <w:rsid w:val="00E1507A"/>
    <w:rsid w:val="00E16482"/>
    <w:rsid w:val="00E2150F"/>
    <w:rsid w:val="00E216FD"/>
    <w:rsid w:val="00E24373"/>
    <w:rsid w:val="00E250DF"/>
    <w:rsid w:val="00E3241C"/>
    <w:rsid w:val="00E46D53"/>
    <w:rsid w:val="00E53A98"/>
    <w:rsid w:val="00E63C52"/>
    <w:rsid w:val="00E64F5D"/>
    <w:rsid w:val="00E814FD"/>
    <w:rsid w:val="00E821AE"/>
    <w:rsid w:val="00E8246D"/>
    <w:rsid w:val="00E83BFB"/>
    <w:rsid w:val="00E84BD9"/>
    <w:rsid w:val="00E95ABB"/>
    <w:rsid w:val="00E95D4E"/>
    <w:rsid w:val="00EA0519"/>
    <w:rsid w:val="00EA0595"/>
    <w:rsid w:val="00EA3E72"/>
    <w:rsid w:val="00EB077A"/>
    <w:rsid w:val="00EB5CB7"/>
    <w:rsid w:val="00EB6A8C"/>
    <w:rsid w:val="00EC2563"/>
    <w:rsid w:val="00EC51D3"/>
    <w:rsid w:val="00EC6A2E"/>
    <w:rsid w:val="00ED1F77"/>
    <w:rsid w:val="00ED3A35"/>
    <w:rsid w:val="00ED3B82"/>
    <w:rsid w:val="00EE58E0"/>
    <w:rsid w:val="00F05E34"/>
    <w:rsid w:val="00F10171"/>
    <w:rsid w:val="00F15967"/>
    <w:rsid w:val="00F209FB"/>
    <w:rsid w:val="00F23B3A"/>
    <w:rsid w:val="00F2452D"/>
    <w:rsid w:val="00F26CBE"/>
    <w:rsid w:val="00F312E7"/>
    <w:rsid w:val="00F33E9A"/>
    <w:rsid w:val="00F35258"/>
    <w:rsid w:val="00F35366"/>
    <w:rsid w:val="00F43B6A"/>
    <w:rsid w:val="00F60273"/>
    <w:rsid w:val="00F64CA8"/>
    <w:rsid w:val="00F808AD"/>
    <w:rsid w:val="00F85088"/>
    <w:rsid w:val="00F85FDF"/>
    <w:rsid w:val="00F968C2"/>
    <w:rsid w:val="00FA20AF"/>
    <w:rsid w:val="00FA2ED1"/>
    <w:rsid w:val="00FB30AE"/>
    <w:rsid w:val="00FB64A9"/>
    <w:rsid w:val="00FC201C"/>
    <w:rsid w:val="00FC3753"/>
    <w:rsid w:val="00FC5DD4"/>
    <w:rsid w:val="00FD160B"/>
    <w:rsid w:val="00FD16FD"/>
    <w:rsid w:val="00FE160C"/>
    <w:rsid w:val="00FE1E5C"/>
    <w:rsid w:val="00FE5034"/>
    <w:rsid w:val="00FE5909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47C2A"/>
  <w15:docId w15:val="{3B9675C4-6658-438F-9FBE-9FAE7FCE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43CE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3CE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3C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3C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3C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3C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3C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3C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3C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3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3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3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3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MultiLevelListDefault">
    <w:name w:val="Multi Level List (Default)"/>
    <w:uiPriority w:val="99"/>
    <w:rsid w:val="00837958"/>
    <w:pPr>
      <w:numPr>
        <w:numId w:val="3"/>
      </w:numPr>
    </w:pPr>
  </w:style>
  <w:style w:type="table" w:styleId="TableGrid">
    <w:name w:val="Table Grid"/>
    <w:basedOn w:val="TableNormal"/>
    <w:uiPriority w:val="59"/>
    <w:rsid w:val="00CA4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879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7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9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CC9"/>
  </w:style>
  <w:style w:type="paragraph" w:styleId="Footer">
    <w:name w:val="footer"/>
    <w:basedOn w:val="Normal"/>
    <w:link w:val="Foot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CC9"/>
  </w:style>
  <w:style w:type="paragraph" w:styleId="BodyText">
    <w:name w:val="Body Text"/>
    <w:basedOn w:val="Normal"/>
    <w:link w:val="BodyTextChar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726843"/>
    <w:rPr>
      <w:rFonts w:eastAsia="Arial" w:cs="Arial"/>
      <w:sz w:val="22"/>
    </w:rPr>
  </w:style>
  <w:style w:type="paragraph" w:customStyle="1" w:styleId="TableParagraph">
    <w:name w:val="Table Paragraph"/>
    <w:basedOn w:val="Normal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paragraph" w:styleId="Revision">
    <w:name w:val="Revision"/>
    <w:hidden/>
    <w:uiPriority w:val="99"/>
    <w:semiHidden/>
    <w:rsid w:val="006033E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957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7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7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7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7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1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8E193-8EF3-430E-B45F-69A15D4C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4589</TotalTime>
  <Pages>5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Entech Civil Engineers, Inc.</Company>
  <LinksUpToDate>false</LinksUpToDate>
  <CharactersWithSpaces>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Roshanfekr</dc:creator>
  <cp:keywords/>
  <dc:description/>
  <cp:lastModifiedBy>Brynn Bodwell</cp:lastModifiedBy>
  <cp:revision>228</cp:revision>
  <cp:lastPrinted>2016-07-11T21:09:00Z</cp:lastPrinted>
  <dcterms:created xsi:type="dcterms:W3CDTF">2021-10-25T22:19:00Z</dcterms:created>
  <dcterms:modified xsi:type="dcterms:W3CDTF">2023-04-04T21:08:00Z</dcterms:modified>
</cp:coreProperties>
</file>